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A36611" w14:textId="64C970D7"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4A6C1D">
        <w:rPr>
          <w:rFonts w:ascii="Calibri" w:hAnsi="Calibri"/>
        </w:rPr>
        <w:t>VTS4</w:t>
      </w:r>
      <w:r w:rsidR="005E083F">
        <w:rPr>
          <w:rFonts w:ascii="Calibri" w:hAnsi="Calibri"/>
        </w:rPr>
        <w:t>9</w:t>
      </w:r>
      <w:r w:rsidRPr="007A395D">
        <w:rPr>
          <w:rFonts w:ascii="Calibri" w:hAnsi="Calibri"/>
        </w:rPr>
        <w:t>-</w:t>
      </w:r>
      <w:r w:rsidR="008F6444">
        <w:rPr>
          <w:rFonts w:ascii="Calibri" w:hAnsi="Calibri"/>
        </w:rPr>
        <w:t>3.2.1.1</w:t>
      </w:r>
    </w:p>
    <w:tbl>
      <w:tblPr>
        <w:tblStyle w:val="TableGrid"/>
        <w:tblW w:w="9923"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63"/>
        <w:gridCol w:w="1721"/>
        <w:gridCol w:w="1539"/>
      </w:tblGrid>
      <w:tr w:rsidR="006D1D3B" w14:paraId="55CCD8EA" w14:textId="77777777" w:rsidTr="00592B3F">
        <w:tc>
          <w:tcPr>
            <w:tcW w:w="6663" w:type="dxa"/>
          </w:tcPr>
          <w:p w14:paraId="70B03FA1" w14:textId="77777777" w:rsidR="006D1D3B" w:rsidRPr="00847746" w:rsidRDefault="006D1D3B" w:rsidP="00592B3F">
            <w:pPr>
              <w:pStyle w:val="BodyText"/>
              <w:tabs>
                <w:tab w:val="left" w:pos="2835"/>
              </w:tabs>
              <w:spacing w:after="0"/>
              <w:jc w:val="left"/>
              <w:rPr>
                <w:rFonts w:ascii="Calibri" w:hAnsi="Calibri"/>
                <w:b/>
                <w:bCs/>
                <w:i/>
                <w:iCs/>
                <w:color w:val="FF0000"/>
                <w:highlight w:val="green"/>
              </w:rPr>
            </w:pPr>
            <w:bookmarkStart w:id="0" w:name="_Hlk36471598"/>
          </w:p>
        </w:tc>
        <w:tc>
          <w:tcPr>
            <w:tcW w:w="1721" w:type="dxa"/>
          </w:tcPr>
          <w:p w14:paraId="3485F3E2" w14:textId="560CB631" w:rsidR="006D1D3B" w:rsidRPr="007E7E2A" w:rsidRDefault="006D1D3B" w:rsidP="00592B3F">
            <w:pPr>
              <w:pStyle w:val="BodyText"/>
              <w:tabs>
                <w:tab w:val="left" w:pos="2835"/>
              </w:tabs>
              <w:spacing w:after="0"/>
              <w:jc w:val="left"/>
              <w:rPr>
                <w:rFonts w:ascii="Calibri" w:hAnsi="Calibri"/>
                <w:i/>
                <w:iCs/>
              </w:rPr>
            </w:pPr>
          </w:p>
        </w:tc>
        <w:tc>
          <w:tcPr>
            <w:tcW w:w="1539" w:type="dxa"/>
          </w:tcPr>
          <w:p w14:paraId="11E9EA43" w14:textId="72FFAFEB" w:rsidR="006D1D3B" w:rsidRPr="007E7E2A" w:rsidRDefault="006D1D3B" w:rsidP="00592B3F">
            <w:pPr>
              <w:pStyle w:val="BodyText"/>
              <w:tabs>
                <w:tab w:val="left" w:pos="2835"/>
              </w:tabs>
              <w:spacing w:after="0"/>
              <w:jc w:val="left"/>
              <w:rPr>
                <w:rFonts w:ascii="Calibri" w:hAnsi="Calibri"/>
                <w:i/>
                <w:iCs/>
              </w:rPr>
            </w:pPr>
          </w:p>
        </w:tc>
      </w:tr>
      <w:tr w:rsidR="006D1D3B" w14:paraId="34C3D3F1" w14:textId="77777777" w:rsidTr="00592B3F">
        <w:tc>
          <w:tcPr>
            <w:tcW w:w="6663" w:type="dxa"/>
            <w:vAlign w:val="center"/>
          </w:tcPr>
          <w:p w14:paraId="2EAA7B46" w14:textId="77777777" w:rsidR="006D1D3B" w:rsidRPr="00847746" w:rsidRDefault="006D1D3B" w:rsidP="00592B3F">
            <w:pPr>
              <w:pStyle w:val="BodyText"/>
              <w:tabs>
                <w:tab w:val="left" w:pos="2835"/>
              </w:tabs>
              <w:spacing w:after="0"/>
              <w:rPr>
                <w:rFonts w:ascii="Calibri" w:hAnsi="Calibri"/>
                <w:b/>
                <w:bCs/>
                <w:i/>
                <w:iCs/>
                <w:color w:val="FF0000"/>
                <w:highlight w:val="green"/>
              </w:rPr>
            </w:pPr>
          </w:p>
        </w:tc>
        <w:tc>
          <w:tcPr>
            <w:tcW w:w="1721" w:type="dxa"/>
          </w:tcPr>
          <w:p w14:paraId="5D480658" w14:textId="2F4D7EE7" w:rsidR="006D1D3B" w:rsidRPr="007E7E2A" w:rsidRDefault="006D1D3B" w:rsidP="00592B3F">
            <w:pPr>
              <w:pStyle w:val="BodyText"/>
              <w:tabs>
                <w:tab w:val="left" w:pos="2835"/>
              </w:tabs>
              <w:spacing w:after="0"/>
              <w:rPr>
                <w:rFonts w:ascii="Calibri" w:hAnsi="Calibri"/>
                <w:i/>
                <w:iCs/>
              </w:rPr>
            </w:pPr>
          </w:p>
        </w:tc>
        <w:tc>
          <w:tcPr>
            <w:tcW w:w="1539" w:type="dxa"/>
          </w:tcPr>
          <w:p w14:paraId="2F28369C" w14:textId="40B65E53" w:rsidR="006D1D3B" w:rsidRPr="007E7E2A" w:rsidRDefault="006D1D3B" w:rsidP="00592B3F">
            <w:pPr>
              <w:pStyle w:val="BodyText"/>
              <w:tabs>
                <w:tab w:val="left" w:pos="2835"/>
              </w:tabs>
              <w:spacing w:after="0"/>
              <w:rPr>
                <w:rFonts w:ascii="Calibri" w:hAnsi="Calibri"/>
                <w:i/>
                <w:iCs/>
              </w:rPr>
            </w:pPr>
          </w:p>
        </w:tc>
      </w:tr>
      <w:bookmarkEnd w:id="0"/>
    </w:tbl>
    <w:p w14:paraId="57A69326" w14:textId="77777777" w:rsidR="00BF32F0" w:rsidRPr="007A395D" w:rsidRDefault="00BF32F0" w:rsidP="00FE5674">
      <w:pPr>
        <w:pStyle w:val="BodyText"/>
        <w:tabs>
          <w:tab w:val="left" w:pos="2835"/>
        </w:tabs>
        <w:rPr>
          <w:rFonts w:ascii="Calibri" w:hAnsi="Calibri"/>
        </w:rPr>
      </w:pPr>
    </w:p>
    <w:p w14:paraId="2C680766" w14:textId="77777777"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2DF0B1CB" w14:textId="77777777" w:rsidR="0080294B" w:rsidRPr="007A395D" w:rsidRDefault="0080294B" w:rsidP="00037DF4">
      <w:pPr>
        <w:pStyle w:val="BodyText"/>
        <w:tabs>
          <w:tab w:val="left" w:pos="1843"/>
        </w:tabs>
        <w:rPr>
          <w:rFonts w:ascii="Calibri" w:hAnsi="Calibri" w:cs="Arial"/>
          <w:b/>
          <w:sz w:val="24"/>
          <w:szCs w:val="24"/>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r w:rsidR="00037DF4"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6F1C0A" w:rsidRPr="007A395D">
        <w:rPr>
          <w:rFonts w:ascii="Calibri" w:hAnsi="Calibri" w:cs="Arial"/>
          <w:b/>
          <w:sz w:val="24"/>
          <w:szCs w:val="24"/>
        </w:rPr>
        <w:t>□</w:t>
      </w:r>
      <w:r w:rsidR="006F1C0A" w:rsidRPr="007A395D">
        <w:rPr>
          <w:rFonts w:ascii="Calibri" w:hAnsi="Calibri" w:cs="Arial"/>
          <w:sz w:val="24"/>
          <w:szCs w:val="24"/>
        </w:rPr>
        <w:t xml:space="preserve"> </w:t>
      </w:r>
      <w:r w:rsidRPr="007A395D">
        <w:rPr>
          <w:rFonts w:ascii="Calibri" w:hAnsi="Calibri" w:cs="Arial"/>
          <w:sz w:val="24"/>
          <w:szCs w:val="24"/>
        </w:rPr>
        <w:t xml:space="preserve">  Input</w:t>
      </w:r>
    </w:p>
    <w:p w14:paraId="05E17524" w14:textId="77777777" w:rsidR="0080294B" w:rsidRPr="007A395D" w:rsidRDefault="0080294B" w:rsidP="00037DF4">
      <w:pPr>
        <w:pStyle w:val="BodyText"/>
        <w:tabs>
          <w:tab w:val="left" w:pos="1843"/>
        </w:tabs>
        <w:rPr>
          <w:rFonts w:ascii="Calibri" w:hAnsi="Calibri"/>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ENAV</w:t>
      </w:r>
      <w:r w:rsidRPr="007A395D">
        <w:rPr>
          <w:rFonts w:ascii="Calibri" w:hAnsi="Calibri" w:cs="Arial"/>
          <w:b/>
          <w:sz w:val="24"/>
          <w:szCs w:val="24"/>
        </w:rPr>
        <w:tab/>
      </w:r>
      <w:r w:rsidR="00311FD7">
        <w:rPr>
          <w:rFonts w:ascii="Calibri" w:hAnsi="Calibri" w:cs="Arial"/>
          <w:b/>
          <w:sz w:val="24"/>
          <w:szCs w:val="24"/>
        </w:rPr>
        <w:t>x</w:t>
      </w:r>
      <w:r w:rsidRPr="007A395D">
        <w:rPr>
          <w:rFonts w:ascii="Calibri" w:hAnsi="Calibri" w:cs="Arial"/>
          <w:sz w:val="24"/>
          <w:szCs w:val="24"/>
        </w:rPr>
        <w:t xml:space="preserve">  </w:t>
      </w:r>
      <w:r w:rsidR="003D2DC1" w:rsidRPr="007A395D">
        <w:rPr>
          <w:rFonts w:ascii="Calibri" w:hAnsi="Calibri" w:cs="Arial"/>
        </w:rPr>
        <w:t>VTS</w:t>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6F1C0A">
        <w:rPr>
          <w:rFonts w:ascii="Calibri" w:hAnsi="Calibri" w:cs="Arial"/>
          <w:b/>
          <w:sz w:val="24"/>
          <w:szCs w:val="24"/>
        </w:rPr>
        <w:t>X</w:t>
      </w:r>
      <w:r w:rsidRPr="007A395D">
        <w:rPr>
          <w:rFonts w:ascii="Calibri" w:hAnsi="Calibri" w:cs="Arial"/>
          <w:sz w:val="24"/>
          <w:szCs w:val="24"/>
        </w:rPr>
        <w:t xml:space="preserve">  Information</w:t>
      </w:r>
    </w:p>
    <w:p w14:paraId="3557A8FD" w14:textId="77777777" w:rsidR="0080294B" w:rsidRPr="007A395D" w:rsidRDefault="0080294B" w:rsidP="00FE5674">
      <w:pPr>
        <w:pStyle w:val="BodyText"/>
        <w:tabs>
          <w:tab w:val="left" w:pos="2835"/>
        </w:tabs>
        <w:rPr>
          <w:rFonts w:ascii="Calibri" w:hAnsi="Calibri"/>
        </w:rPr>
      </w:pPr>
    </w:p>
    <w:p w14:paraId="7EFAD39D" w14:textId="2A725637"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8F6444">
        <w:rPr>
          <w:rFonts w:ascii="Calibri" w:hAnsi="Calibri"/>
        </w:rPr>
        <w:t>3.2</w:t>
      </w:r>
      <w:bookmarkStart w:id="1" w:name="_GoBack"/>
      <w:bookmarkEnd w:id="1"/>
    </w:p>
    <w:p w14:paraId="304CB538" w14:textId="77777777" w:rsidR="00A446C9" w:rsidRPr="007A395D" w:rsidRDefault="00A446C9" w:rsidP="00FE5674">
      <w:pPr>
        <w:pStyle w:val="BodyText"/>
        <w:tabs>
          <w:tab w:val="left" w:pos="2835"/>
        </w:tabs>
        <w:rPr>
          <w:rFonts w:ascii="Calibri" w:hAnsi="Calibri"/>
        </w:rPr>
      </w:pPr>
      <w:r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00C96F12">
        <w:rPr>
          <w:rFonts w:ascii="Calibri" w:hAnsi="Calibri"/>
        </w:rPr>
        <w:tab/>
      </w:r>
      <w:r w:rsidR="00C96F12">
        <w:rPr>
          <w:rFonts w:ascii="Calibri" w:hAnsi="Calibri"/>
        </w:rPr>
        <w:tab/>
      </w:r>
    </w:p>
    <w:p w14:paraId="09D0FB97" w14:textId="77777777"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3B42B4">
        <w:rPr>
          <w:rFonts w:ascii="Calibri" w:hAnsi="Calibri"/>
        </w:rPr>
        <w:t>Australian Maritime Safety Authority</w:t>
      </w:r>
    </w:p>
    <w:p w14:paraId="315085F4" w14:textId="77777777" w:rsidR="0080294B" w:rsidRPr="007A395D" w:rsidRDefault="0080294B" w:rsidP="00FE5674">
      <w:pPr>
        <w:pStyle w:val="BodyText"/>
        <w:tabs>
          <w:tab w:val="left" w:pos="2835"/>
        </w:tabs>
        <w:rPr>
          <w:rFonts w:ascii="Calibri" w:hAnsi="Calibri"/>
        </w:rPr>
      </w:pPr>
    </w:p>
    <w:p w14:paraId="792FC105" w14:textId="77777777" w:rsidR="00A446C9" w:rsidRPr="00605E43" w:rsidRDefault="00C61E94" w:rsidP="00A446C9">
      <w:pPr>
        <w:pStyle w:val="Title"/>
        <w:rPr>
          <w:rFonts w:ascii="Calibri" w:hAnsi="Calibri"/>
          <w:color w:val="0070C0"/>
        </w:rPr>
      </w:pPr>
      <w:r>
        <w:rPr>
          <w:rFonts w:ascii="Calibri" w:hAnsi="Calibri"/>
          <w:color w:val="0070C0"/>
        </w:rPr>
        <w:t xml:space="preserve">Australian </w:t>
      </w:r>
      <w:r w:rsidR="006F1C0A">
        <w:rPr>
          <w:rFonts w:ascii="Calibri" w:hAnsi="Calibri"/>
          <w:color w:val="0070C0"/>
        </w:rPr>
        <w:t>VTS Award</w:t>
      </w:r>
    </w:p>
    <w:p w14:paraId="380CE5C9" w14:textId="77777777" w:rsidR="00A446C9" w:rsidRPr="00605E43" w:rsidRDefault="00A446C9" w:rsidP="00605E43">
      <w:pPr>
        <w:pStyle w:val="Heading1"/>
      </w:pPr>
      <w:r w:rsidRPr="00605E43">
        <w:t>Summary</w:t>
      </w:r>
    </w:p>
    <w:p w14:paraId="61D82B5B" w14:textId="77777777" w:rsidR="0005455C" w:rsidRDefault="00311FD7" w:rsidP="00B56BDF">
      <w:pPr>
        <w:pStyle w:val="BodyText"/>
        <w:rPr>
          <w:rFonts w:ascii="Calibri" w:hAnsi="Calibri"/>
          <w:lang w:eastAsia="de-DE"/>
        </w:rPr>
      </w:pPr>
      <w:r>
        <w:rPr>
          <w:rFonts w:ascii="Calibri" w:hAnsi="Calibri"/>
          <w:lang w:eastAsia="de-DE"/>
        </w:rPr>
        <w:t xml:space="preserve">This document </w:t>
      </w:r>
      <w:r w:rsidR="0005455C">
        <w:rPr>
          <w:rFonts w:ascii="Calibri" w:hAnsi="Calibri"/>
          <w:lang w:eastAsia="de-DE"/>
        </w:rPr>
        <w:t xml:space="preserve">provides information about </w:t>
      </w:r>
      <w:r w:rsidR="006F1C0A">
        <w:rPr>
          <w:rFonts w:ascii="Calibri" w:hAnsi="Calibri"/>
          <w:lang w:eastAsia="de-DE"/>
        </w:rPr>
        <w:t xml:space="preserve">the </w:t>
      </w:r>
      <w:r w:rsidR="000160AA">
        <w:rPr>
          <w:rFonts w:ascii="Calibri" w:hAnsi="Calibri"/>
          <w:lang w:eastAsia="de-DE"/>
        </w:rPr>
        <w:t xml:space="preserve">inaugural </w:t>
      </w:r>
      <w:r w:rsidR="006F1C0A">
        <w:rPr>
          <w:rFonts w:ascii="Calibri" w:hAnsi="Calibri"/>
          <w:lang w:eastAsia="de-DE"/>
        </w:rPr>
        <w:t xml:space="preserve">Australian </w:t>
      </w:r>
      <w:r w:rsidR="000160AA">
        <w:rPr>
          <w:rFonts w:ascii="Calibri" w:hAnsi="Calibri"/>
          <w:lang w:eastAsia="de-DE"/>
        </w:rPr>
        <w:t>“</w:t>
      </w:r>
      <w:r w:rsidR="006F1C0A">
        <w:rPr>
          <w:rFonts w:ascii="Calibri" w:hAnsi="Calibri"/>
          <w:lang w:eastAsia="de-DE"/>
        </w:rPr>
        <w:t>VTS Award”</w:t>
      </w:r>
      <w:r w:rsidR="00C61E94">
        <w:rPr>
          <w:rFonts w:ascii="Calibri" w:hAnsi="Calibri"/>
          <w:lang w:eastAsia="de-DE"/>
        </w:rPr>
        <w:t>.</w:t>
      </w:r>
    </w:p>
    <w:p w14:paraId="3D042C02" w14:textId="77777777" w:rsidR="00A446C9" w:rsidRPr="007A395D" w:rsidRDefault="00B7471A" w:rsidP="00605E43">
      <w:pPr>
        <w:pStyle w:val="Heading1"/>
      </w:pPr>
      <w:r>
        <w:t>discussion</w:t>
      </w:r>
    </w:p>
    <w:p w14:paraId="64191C6B" w14:textId="77777777" w:rsidR="000160AA" w:rsidRPr="0092762D" w:rsidRDefault="000160AA" w:rsidP="000160AA">
      <w:pPr>
        <w:pStyle w:val="BodyTxt"/>
        <w:spacing w:line="276" w:lineRule="auto"/>
        <w:rPr>
          <w:rFonts w:asciiTheme="minorHAnsi" w:eastAsiaTheme="minorHAnsi" w:hAnsiTheme="minorHAnsi" w:cstheme="minorHAnsi"/>
          <w:sz w:val="22"/>
          <w:szCs w:val="22"/>
        </w:rPr>
      </w:pPr>
      <w:r w:rsidRPr="0092762D">
        <w:rPr>
          <w:rFonts w:asciiTheme="minorHAnsi" w:hAnsiTheme="minorHAnsi" w:cstheme="minorHAnsi"/>
          <w:noProof/>
          <w:color w:val="212121"/>
          <w:sz w:val="22"/>
          <w:szCs w:val="22"/>
          <w:lang w:eastAsia="en-AU"/>
        </w:rPr>
        <w:drawing>
          <wp:anchor distT="0" distB="0" distL="114300" distR="114300" simplePos="0" relativeHeight="251659264" behindDoc="1" locked="0" layoutInCell="1" allowOverlap="1" wp14:anchorId="597EE0D2" wp14:editId="24C987B5">
            <wp:simplePos x="0" y="0"/>
            <wp:positionH relativeFrom="margin">
              <wp:posOffset>3128010</wp:posOffset>
            </wp:positionH>
            <wp:positionV relativeFrom="paragraph">
              <wp:posOffset>41275</wp:posOffset>
            </wp:positionV>
            <wp:extent cx="2977515" cy="2258695"/>
            <wp:effectExtent l="0" t="0" r="0" b="8255"/>
            <wp:wrapTight wrapText="bothSides">
              <wp:wrapPolygon edited="0">
                <wp:start x="0" y="0"/>
                <wp:lineTo x="0" y="21497"/>
                <wp:lineTo x="21420" y="21497"/>
                <wp:lineTo x="21420" y="0"/>
                <wp:lineTo x="0" y="0"/>
              </wp:wrapPolygon>
            </wp:wrapTight>
            <wp:docPr id="1" name="Picture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3a5a9a8-1348-49d8-be5a-cd83f41395f6" descr="Image"/>
                    <pic:cNvPicPr>
                      <a:picLocks noChangeAspect="1" noChangeArrowheads="1"/>
                    </pic:cNvPicPr>
                  </pic:nvPicPr>
                  <pic:blipFill>
                    <a:blip r:embed="rId11" r:link="rId12" cstate="print">
                      <a:extLst>
                        <a:ext uri="{28A0092B-C50C-407E-A947-70E740481C1C}">
                          <a14:useLocalDpi xmlns:a14="http://schemas.microsoft.com/office/drawing/2010/main" val="0"/>
                        </a:ext>
                      </a:extLst>
                    </a:blip>
                    <a:srcRect/>
                    <a:stretch>
                      <a:fillRect/>
                    </a:stretch>
                  </pic:blipFill>
                  <pic:spPr bwMode="auto">
                    <a:xfrm>
                      <a:off x="0" y="0"/>
                      <a:ext cx="2977515" cy="22586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2762D">
        <w:rPr>
          <w:rFonts w:asciiTheme="minorHAnsi" w:eastAsiaTheme="minorHAnsi" w:hAnsiTheme="minorHAnsi" w:cstheme="minorHAnsi"/>
          <w:sz w:val="22"/>
          <w:szCs w:val="22"/>
        </w:rPr>
        <w:t>Warren Bath (Vessel Traffic Services Operator, Hay Point</w:t>
      </w:r>
      <w:r w:rsidR="006D1D3B">
        <w:rPr>
          <w:rFonts w:asciiTheme="minorHAnsi" w:eastAsiaTheme="minorHAnsi" w:hAnsiTheme="minorHAnsi" w:cstheme="minorHAnsi"/>
          <w:sz w:val="22"/>
          <w:szCs w:val="22"/>
        </w:rPr>
        <w:t xml:space="preserve"> VTS</w:t>
      </w:r>
      <w:r w:rsidRPr="0092762D">
        <w:rPr>
          <w:rFonts w:asciiTheme="minorHAnsi" w:eastAsiaTheme="minorHAnsi" w:hAnsiTheme="minorHAnsi" w:cstheme="minorHAnsi"/>
          <w:sz w:val="22"/>
          <w:szCs w:val="22"/>
        </w:rPr>
        <w:t xml:space="preserve">) was announced the successful nominee for the inaugural Australian VTS Award in </w:t>
      </w:r>
      <w:r w:rsidR="00D55299" w:rsidRPr="0092762D">
        <w:rPr>
          <w:rFonts w:asciiTheme="minorHAnsi" w:eastAsiaTheme="minorHAnsi" w:hAnsiTheme="minorHAnsi" w:cstheme="minorHAnsi"/>
          <w:sz w:val="22"/>
          <w:szCs w:val="22"/>
        </w:rPr>
        <w:t>July</w:t>
      </w:r>
      <w:r w:rsidRPr="0092762D">
        <w:rPr>
          <w:rFonts w:asciiTheme="minorHAnsi" w:eastAsiaTheme="minorHAnsi" w:hAnsiTheme="minorHAnsi" w:cstheme="minorHAnsi"/>
          <w:sz w:val="22"/>
          <w:szCs w:val="22"/>
        </w:rPr>
        <w:t xml:space="preserve"> 2020. </w:t>
      </w:r>
      <w:r w:rsidR="0092762D">
        <w:rPr>
          <w:rFonts w:asciiTheme="minorHAnsi" w:eastAsiaTheme="minorHAnsi" w:hAnsiTheme="minorHAnsi" w:cstheme="minorHAnsi"/>
          <w:sz w:val="22"/>
          <w:szCs w:val="22"/>
        </w:rPr>
        <w:t>A copy of the media release is at Attachment 1.</w:t>
      </w:r>
    </w:p>
    <w:p w14:paraId="326430F4" w14:textId="77777777" w:rsidR="000160AA" w:rsidRPr="0092762D" w:rsidRDefault="000160AA" w:rsidP="00D55299">
      <w:pPr>
        <w:pStyle w:val="BodyTxt"/>
        <w:spacing w:before="120" w:after="120"/>
        <w:jc w:val="both"/>
        <w:rPr>
          <w:rFonts w:asciiTheme="minorHAnsi" w:eastAsiaTheme="minorHAnsi" w:hAnsiTheme="minorHAnsi" w:cstheme="minorHAnsi"/>
          <w:sz w:val="22"/>
          <w:szCs w:val="22"/>
        </w:rPr>
      </w:pPr>
      <w:r w:rsidRPr="0092762D">
        <w:rPr>
          <w:rFonts w:asciiTheme="minorHAnsi" w:eastAsiaTheme="minorHAnsi" w:hAnsiTheme="minorHAnsi" w:cstheme="minorHAnsi"/>
          <w:sz w:val="22"/>
          <w:szCs w:val="22"/>
        </w:rPr>
        <w:t xml:space="preserve">Warren was nominated for coordinating the response action of allied services, including tugs, port pilots and helicopter operators, when reports came through of a bulk carrier drifting 20 metres off the berth at Hay Point at 1am on 21 April 2019. </w:t>
      </w:r>
    </w:p>
    <w:p w14:paraId="48B6D2B0" w14:textId="77777777" w:rsidR="000160AA" w:rsidRPr="0092762D" w:rsidRDefault="000160AA" w:rsidP="00D55299">
      <w:pPr>
        <w:pStyle w:val="BodyTxt"/>
        <w:spacing w:before="120" w:after="120"/>
        <w:jc w:val="both"/>
        <w:rPr>
          <w:rFonts w:asciiTheme="minorHAnsi" w:eastAsiaTheme="minorHAnsi" w:hAnsiTheme="minorHAnsi" w:cstheme="minorHAnsi"/>
          <w:sz w:val="22"/>
          <w:szCs w:val="22"/>
        </w:rPr>
      </w:pPr>
      <w:r w:rsidRPr="0092762D">
        <w:rPr>
          <w:rFonts w:asciiTheme="minorHAnsi" w:eastAsiaTheme="minorHAnsi" w:hAnsiTheme="minorHAnsi" w:cstheme="minorHAnsi"/>
          <w:sz w:val="22"/>
          <w:szCs w:val="22"/>
        </w:rPr>
        <w:t>Warren’s quick response ensured the vessel was brought back alongside within three and a half hours with no damage to the bulk carrier, other ships berthed at the port, the offshore terminal infrastructure or pollution event.</w:t>
      </w:r>
    </w:p>
    <w:p w14:paraId="28BD7FCF" w14:textId="77777777" w:rsidR="000160AA" w:rsidRPr="0092762D" w:rsidRDefault="000160AA" w:rsidP="00D55299">
      <w:pPr>
        <w:pStyle w:val="BodyTxt"/>
        <w:spacing w:before="120" w:after="120"/>
        <w:jc w:val="both"/>
        <w:rPr>
          <w:rFonts w:asciiTheme="minorHAnsi" w:eastAsiaTheme="minorHAnsi" w:hAnsiTheme="minorHAnsi" w:cstheme="minorHAnsi"/>
          <w:sz w:val="22"/>
          <w:szCs w:val="22"/>
        </w:rPr>
      </w:pPr>
      <w:r w:rsidRPr="0092762D">
        <w:rPr>
          <w:rFonts w:asciiTheme="minorHAnsi" w:eastAsiaTheme="minorHAnsi" w:hAnsiTheme="minorHAnsi" w:cstheme="minorHAnsi"/>
          <w:sz w:val="22"/>
          <w:szCs w:val="22"/>
        </w:rPr>
        <w:t>In assessing the nominations, the VTS award selection panel – comprising representatives from Australia’s VTS authorities and AMSA - was of the view that all nominations adequately addressed the criteria for nomination and were of a high calibre.  Two other nominations have been highly commended:</w:t>
      </w:r>
    </w:p>
    <w:p w14:paraId="08DCE1D3" w14:textId="77777777" w:rsidR="000160AA" w:rsidRPr="0092762D" w:rsidRDefault="000160AA" w:rsidP="000160AA">
      <w:pPr>
        <w:pStyle w:val="BodyTxt"/>
        <w:numPr>
          <w:ilvl w:val="0"/>
          <w:numId w:val="26"/>
        </w:numPr>
        <w:spacing w:before="120" w:after="120"/>
        <w:jc w:val="both"/>
        <w:rPr>
          <w:rFonts w:asciiTheme="minorHAnsi" w:eastAsiaTheme="minorHAnsi" w:hAnsiTheme="minorHAnsi" w:cstheme="minorHAnsi"/>
          <w:sz w:val="22"/>
          <w:szCs w:val="22"/>
        </w:rPr>
      </w:pPr>
      <w:r w:rsidRPr="0092762D">
        <w:rPr>
          <w:rFonts w:asciiTheme="minorHAnsi" w:eastAsiaTheme="minorHAnsi" w:hAnsiTheme="minorHAnsi" w:cstheme="minorHAnsi"/>
          <w:sz w:val="22"/>
          <w:szCs w:val="22"/>
        </w:rPr>
        <w:t xml:space="preserve">Port Hedland VTS were commended for their swift response to action local rescue assets to rescue four people clinging to the upturned hull of their recreational vessel. </w:t>
      </w:r>
    </w:p>
    <w:p w14:paraId="1CD002EB" w14:textId="77777777" w:rsidR="000160AA" w:rsidRPr="0092762D" w:rsidRDefault="000160AA" w:rsidP="000160AA">
      <w:pPr>
        <w:pStyle w:val="BodyTxt"/>
        <w:numPr>
          <w:ilvl w:val="0"/>
          <w:numId w:val="26"/>
        </w:numPr>
        <w:spacing w:before="120" w:after="120"/>
        <w:jc w:val="both"/>
        <w:rPr>
          <w:rFonts w:asciiTheme="minorHAnsi" w:eastAsiaTheme="minorHAnsi" w:hAnsiTheme="minorHAnsi" w:cstheme="minorHAnsi"/>
          <w:sz w:val="22"/>
          <w:szCs w:val="22"/>
        </w:rPr>
      </w:pPr>
      <w:r w:rsidRPr="0092762D">
        <w:rPr>
          <w:rFonts w:asciiTheme="minorHAnsi" w:eastAsiaTheme="minorHAnsi" w:hAnsiTheme="minorHAnsi" w:cstheme="minorHAnsi"/>
          <w:sz w:val="22"/>
          <w:szCs w:val="22"/>
        </w:rPr>
        <w:t xml:space="preserve">Todd Stewart and Ricky Blake from Brisbane VTS were commended for their timely assistance to call on ships anchored in the vicinity of a search mission to help widen the search area, resulting in the rescue of three people lost at sea. </w:t>
      </w:r>
    </w:p>
    <w:p w14:paraId="730CABBD" w14:textId="77777777" w:rsidR="000823E4" w:rsidRDefault="000823E4">
      <w:pPr>
        <w:rPr>
          <w:rFonts w:asciiTheme="minorHAnsi" w:eastAsiaTheme="minorHAnsi" w:hAnsiTheme="minorHAnsi" w:cstheme="minorHAnsi"/>
          <w:b/>
          <w:i/>
        </w:rPr>
      </w:pPr>
      <w:r>
        <w:rPr>
          <w:rFonts w:asciiTheme="minorHAnsi" w:eastAsiaTheme="minorHAnsi" w:hAnsiTheme="minorHAnsi" w:cstheme="minorHAnsi"/>
          <w:b/>
          <w:i/>
        </w:rPr>
        <w:br w:type="page"/>
      </w:r>
    </w:p>
    <w:p w14:paraId="48255E9B" w14:textId="77777777" w:rsidR="000160AA" w:rsidRPr="0092762D" w:rsidRDefault="000160AA" w:rsidP="00D55299">
      <w:pPr>
        <w:spacing w:before="120" w:after="120"/>
        <w:jc w:val="both"/>
        <w:rPr>
          <w:rFonts w:asciiTheme="minorHAnsi" w:eastAsiaTheme="minorHAnsi" w:hAnsiTheme="minorHAnsi" w:cstheme="minorHAnsi"/>
          <w:b/>
          <w:i/>
        </w:rPr>
      </w:pPr>
      <w:r w:rsidRPr="0092762D">
        <w:rPr>
          <w:rFonts w:asciiTheme="minorHAnsi" w:eastAsiaTheme="minorHAnsi" w:hAnsiTheme="minorHAnsi" w:cstheme="minorHAnsi"/>
          <w:b/>
          <w:i/>
        </w:rPr>
        <w:lastRenderedPageBreak/>
        <w:t>About the Award</w:t>
      </w:r>
    </w:p>
    <w:p w14:paraId="5CAB3E58" w14:textId="77777777" w:rsidR="000160AA" w:rsidRPr="0092762D" w:rsidRDefault="000160AA" w:rsidP="0092762D">
      <w:pPr>
        <w:pStyle w:val="BodyTxt"/>
        <w:spacing w:line="276" w:lineRule="auto"/>
        <w:jc w:val="both"/>
        <w:rPr>
          <w:rFonts w:asciiTheme="minorHAnsi" w:eastAsiaTheme="minorHAnsi" w:hAnsiTheme="minorHAnsi" w:cstheme="minorHAnsi"/>
          <w:sz w:val="22"/>
          <w:szCs w:val="22"/>
        </w:rPr>
      </w:pPr>
      <w:r w:rsidRPr="0092762D">
        <w:rPr>
          <w:rFonts w:asciiTheme="minorHAnsi" w:eastAsiaTheme="minorHAnsi" w:hAnsiTheme="minorHAnsi" w:cstheme="minorHAnsi"/>
          <w:sz w:val="22"/>
          <w:szCs w:val="22"/>
        </w:rPr>
        <w:t>The Australian VTS Award was launched in December 2019 to recognise an outstanding contribution by a VTS to the safety of life at sea, safety and efficiency of navigation and protection of the marine environment which is beyond their normal operational scope.</w:t>
      </w:r>
    </w:p>
    <w:p w14:paraId="30838E3C" w14:textId="77777777" w:rsidR="000160AA" w:rsidRPr="0092762D" w:rsidRDefault="000160AA" w:rsidP="0092762D">
      <w:pPr>
        <w:pStyle w:val="BodyTxt"/>
        <w:spacing w:before="120" w:after="120"/>
        <w:jc w:val="both"/>
        <w:rPr>
          <w:rFonts w:asciiTheme="minorHAnsi" w:eastAsiaTheme="minorHAnsi" w:hAnsiTheme="minorHAnsi" w:cstheme="minorHAnsi"/>
          <w:sz w:val="22"/>
          <w:szCs w:val="22"/>
        </w:rPr>
      </w:pPr>
      <w:r w:rsidRPr="0092762D">
        <w:rPr>
          <w:rFonts w:asciiTheme="minorHAnsi" w:eastAsiaTheme="minorHAnsi" w:hAnsiTheme="minorHAnsi" w:cstheme="minorHAnsi"/>
          <w:sz w:val="22"/>
          <w:szCs w:val="22"/>
        </w:rPr>
        <w:t>The overarching purpose of the award is to raise the profile of VTS authorities, personnel and the important services they provide among stakeholders and wider industry.</w:t>
      </w:r>
    </w:p>
    <w:p w14:paraId="41F46C96" w14:textId="77777777" w:rsidR="000160AA" w:rsidRPr="0092762D" w:rsidRDefault="000160AA" w:rsidP="0092762D">
      <w:pPr>
        <w:pStyle w:val="BodyTxt"/>
        <w:spacing w:before="120" w:after="120"/>
        <w:jc w:val="both"/>
        <w:rPr>
          <w:rFonts w:asciiTheme="minorHAnsi" w:eastAsiaTheme="minorHAnsi" w:hAnsiTheme="minorHAnsi" w:cstheme="minorHAnsi"/>
          <w:sz w:val="22"/>
          <w:szCs w:val="22"/>
        </w:rPr>
      </w:pPr>
      <w:r w:rsidRPr="0092762D">
        <w:rPr>
          <w:rFonts w:asciiTheme="minorHAnsi" w:eastAsiaTheme="minorHAnsi" w:hAnsiTheme="minorHAnsi" w:cstheme="minorHAnsi"/>
          <w:sz w:val="22"/>
          <w:szCs w:val="22"/>
        </w:rPr>
        <w:t>The contribution may relate to a particular event or a contribution over a period of time, for example:</w:t>
      </w:r>
    </w:p>
    <w:p w14:paraId="58F699B2" w14:textId="77777777" w:rsidR="000160AA" w:rsidRPr="0092762D" w:rsidRDefault="000160AA" w:rsidP="0092762D">
      <w:pPr>
        <w:pStyle w:val="BodyTxt"/>
        <w:numPr>
          <w:ilvl w:val="0"/>
          <w:numId w:val="27"/>
        </w:numPr>
        <w:spacing w:before="120" w:after="120"/>
        <w:ind w:left="884"/>
        <w:jc w:val="both"/>
        <w:rPr>
          <w:rFonts w:asciiTheme="minorHAnsi" w:eastAsiaTheme="minorHAnsi" w:hAnsiTheme="minorHAnsi" w:cstheme="minorHAnsi"/>
          <w:sz w:val="22"/>
          <w:szCs w:val="22"/>
        </w:rPr>
      </w:pPr>
      <w:r w:rsidRPr="0092762D">
        <w:rPr>
          <w:rFonts w:asciiTheme="minorHAnsi" w:eastAsiaTheme="minorHAnsi" w:hAnsiTheme="minorHAnsi" w:cstheme="minorHAnsi"/>
          <w:sz w:val="22"/>
          <w:szCs w:val="22"/>
        </w:rPr>
        <w:t>An event showing how a VTS helped to:</w:t>
      </w:r>
    </w:p>
    <w:p w14:paraId="07732E64" w14:textId="77777777" w:rsidR="000160AA" w:rsidRPr="0092762D" w:rsidRDefault="000160AA" w:rsidP="0092762D">
      <w:pPr>
        <w:pStyle w:val="BodyTxt"/>
        <w:numPr>
          <w:ilvl w:val="0"/>
          <w:numId w:val="28"/>
        </w:numPr>
        <w:spacing w:before="120" w:after="120"/>
        <w:ind w:left="1405" w:hanging="357"/>
        <w:jc w:val="both"/>
        <w:rPr>
          <w:rFonts w:asciiTheme="minorHAnsi" w:eastAsiaTheme="minorHAnsi" w:hAnsiTheme="minorHAnsi" w:cstheme="minorHAnsi"/>
          <w:sz w:val="22"/>
          <w:szCs w:val="22"/>
        </w:rPr>
      </w:pPr>
      <w:r w:rsidRPr="0092762D">
        <w:rPr>
          <w:rFonts w:asciiTheme="minorHAnsi" w:eastAsiaTheme="minorHAnsi" w:hAnsiTheme="minorHAnsi" w:cstheme="minorHAnsi"/>
          <w:sz w:val="22"/>
          <w:szCs w:val="22"/>
        </w:rPr>
        <w:t>prevent an incident from developing</w:t>
      </w:r>
    </w:p>
    <w:p w14:paraId="68C754F1" w14:textId="77777777" w:rsidR="000160AA" w:rsidRPr="0092762D" w:rsidRDefault="000160AA" w:rsidP="0092762D">
      <w:pPr>
        <w:pStyle w:val="BodyTxt"/>
        <w:numPr>
          <w:ilvl w:val="0"/>
          <w:numId w:val="28"/>
        </w:numPr>
        <w:spacing w:before="120" w:after="120"/>
        <w:ind w:left="1405" w:hanging="357"/>
        <w:jc w:val="both"/>
        <w:rPr>
          <w:rFonts w:asciiTheme="minorHAnsi" w:eastAsiaTheme="minorHAnsi" w:hAnsiTheme="minorHAnsi" w:cstheme="minorHAnsi"/>
          <w:sz w:val="22"/>
          <w:szCs w:val="22"/>
        </w:rPr>
      </w:pPr>
      <w:r w:rsidRPr="0092762D">
        <w:rPr>
          <w:rFonts w:asciiTheme="minorHAnsi" w:eastAsiaTheme="minorHAnsi" w:hAnsiTheme="minorHAnsi" w:cstheme="minorHAnsi"/>
          <w:sz w:val="22"/>
          <w:szCs w:val="22"/>
        </w:rPr>
        <w:t>prevent an incident from developing into an accident</w:t>
      </w:r>
    </w:p>
    <w:p w14:paraId="42129E9B" w14:textId="77777777" w:rsidR="000160AA" w:rsidRPr="0092762D" w:rsidRDefault="000160AA" w:rsidP="0092762D">
      <w:pPr>
        <w:pStyle w:val="BodyTxt"/>
        <w:numPr>
          <w:ilvl w:val="0"/>
          <w:numId w:val="28"/>
        </w:numPr>
        <w:spacing w:before="120" w:after="120"/>
        <w:ind w:left="1405" w:hanging="357"/>
        <w:jc w:val="both"/>
        <w:rPr>
          <w:rFonts w:asciiTheme="minorHAnsi" w:eastAsiaTheme="minorHAnsi" w:hAnsiTheme="minorHAnsi" w:cstheme="minorHAnsi"/>
          <w:sz w:val="22"/>
          <w:szCs w:val="22"/>
        </w:rPr>
      </w:pPr>
      <w:r w:rsidRPr="0092762D">
        <w:rPr>
          <w:rFonts w:asciiTheme="minorHAnsi" w:eastAsiaTheme="minorHAnsi" w:hAnsiTheme="minorHAnsi" w:cstheme="minorHAnsi"/>
          <w:sz w:val="22"/>
          <w:szCs w:val="22"/>
        </w:rPr>
        <w:t>prevent an accident from developing into a disaster</w:t>
      </w:r>
    </w:p>
    <w:p w14:paraId="5F5B8037" w14:textId="77777777" w:rsidR="000160AA" w:rsidRPr="0092762D" w:rsidRDefault="000160AA" w:rsidP="0092762D">
      <w:pPr>
        <w:pStyle w:val="BodyTxt"/>
        <w:numPr>
          <w:ilvl w:val="0"/>
          <w:numId w:val="28"/>
        </w:numPr>
        <w:spacing w:before="120" w:after="120"/>
        <w:ind w:left="1405" w:hanging="357"/>
        <w:jc w:val="both"/>
        <w:rPr>
          <w:rFonts w:asciiTheme="minorHAnsi" w:eastAsiaTheme="minorHAnsi" w:hAnsiTheme="minorHAnsi" w:cstheme="minorHAnsi"/>
          <w:sz w:val="22"/>
          <w:szCs w:val="22"/>
        </w:rPr>
      </w:pPr>
      <w:r w:rsidRPr="0092762D">
        <w:rPr>
          <w:rFonts w:asciiTheme="minorHAnsi" w:eastAsiaTheme="minorHAnsi" w:hAnsiTheme="minorHAnsi" w:cstheme="minorHAnsi"/>
          <w:sz w:val="22"/>
          <w:szCs w:val="22"/>
        </w:rPr>
        <w:t>prevent the consequences of incidents, accidents and disasters</w:t>
      </w:r>
    </w:p>
    <w:p w14:paraId="5452AB00" w14:textId="77777777" w:rsidR="000160AA" w:rsidRPr="0092762D" w:rsidRDefault="000160AA" w:rsidP="0092762D">
      <w:pPr>
        <w:pStyle w:val="BodyTxt"/>
        <w:numPr>
          <w:ilvl w:val="0"/>
          <w:numId w:val="25"/>
        </w:numPr>
        <w:spacing w:before="120" w:after="120"/>
        <w:ind w:left="884"/>
        <w:jc w:val="both"/>
        <w:rPr>
          <w:rFonts w:asciiTheme="minorHAnsi" w:eastAsiaTheme="minorHAnsi" w:hAnsiTheme="minorHAnsi" w:cstheme="minorHAnsi"/>
          <w:sz w:val="22"/>
          <w:szCs w:val="22"/>
        </w:rPr>
      </w:pPr>
      <w:r w:rsidRPr="0092762D">
        <w:rPr>
          <w:rFonts w:asciiTheme="minorHAnsi" w:eastAsiaTheme="minorHAnsi" w:hAnsiTheme="minorHAnsi" w:cstheme="minorHAnsi"/>
          <w:sz w:val="22"/>
          <w:szCs w:val="22"/>
        </w:rPr>
        <w:t>How the VTS helped another agency with a successful response activity (e.g. pollution response).</w:t>
      </w:r>
    </w:p>
    <w:p w14:paraId="027703DC" w14:textId="77777777" w:rsidR="000160AA" w:rsidRPr="0092762D" w:rsidRDefault="000160AA" w:rsidP="0092762D">
      <w:pPr>
        <w:pStyle w:val="BodyTxt"/>
        <w:numPr>
          <w:ilvl w:val="0"/>
          <w:numId w:val="25"/>
        </w:numPr>
        <w:spacing w:before="120" w:after="120"/>
        <w:ind w:left="884"/>
        <w:jc w:val="both"/>
        <w:rPr>
          <w:rFonts w:asciiTheme="minorHAnsi" w:eastAsiaTheme="minorHAnsi" w:hAnsiTheme="minorHAnsi" w:cstheme="minorHAnsi"/>
          <w:sz w:val="22"/>
          <w:szCs w:val="22"/>
        </w:rPr>
      </w:pPr>
      <w:r w:rsidRPr="0092762D">
        <w:rPr>
          <w:rFonts w:asciiTheme="minorHAnsi" w:eastAsiaTheme="minorHAnsi" w:hAnsiTheme="minorHAnsi" w:cstheme="minorHAnsi"/>
          <w:sz w:val="22"/>
          <w:szCs w:val="22"/>
        </w:rPr>
        <w:t>Leadership and innovation that contributes to significant enhancements to the service provided or to the national or international framework for VTS.</w:t>
      </w:r>
    </w:p>
    <w:p w14:paraId="2ADBAEC5" w14:textId="77777777" w:rsidR="000160AA" w:rsidRPr="0092762D" w:rsidRDefault="000160AA" w:rsidP="0092762D">
      <w:pPr>
        <w:pStyle w:val="BodyTxt"/>
        <w:numPr>
          <w:ilvl w:val="0"/>
          <w:numId w:val="25"/>
        </w:numPr>
        <w:spacing w:before="120" w:after="120"/>
        <w:ind w:left="884"/>
        <w:jc w:val="both"/>
        <w:rPr>
          <w:rFonts w:asciiTheme="minorHAnsi" w:eastAsiaTheme="minorHAnsi" w:hAnsiTheme="minorHAnsi" w:cstheme="minorHAnsi"/>
          <w:sz w:val="22"/>
          <w:szCs w:val="22"/>
        </w:rPr>
      </w:pPr>
      <w:r w:rsidRPr="0092762D">
        <w:rPr>
          <w:rFonts w:asciiTheme="minorHAnsi" w:eastAsiaTheme="minorHAnsi" w:hAnsiTheme="minorHAnsi" w:cstheme="minorHAnsi"/>
          <w:sz w:val="22"/>
          <w:szCs w:val="22"/>
        </w:rPr>
        <w:t>Demonstrated improvements to safety and/or efficiency, safety culture and delivery of service through performance monitoring.</w:t>
      </w:r>
    </w:p>
    <w:p w14:paraId="48CC769D" w14:textId="77777777" w:rsidR="000160AA" w:rsidRPr="0092762D" w:rsidRDefault="000160AA" w:rsidP="0092762D">
      <w:pPr>
        <w:pStyle w:val="BodyTxt"/>
        <w:spacing w:before="120" w:after="120"/>
        <w:jc w:val="both"/>
        <w:rPr>
          <w:rFonts w:asciiTheme="minorHAnsi" w:eastAsiaTheme="minorHAnsi" w:hAnsiTheme="minorHAnsi" w:cstheme="minorHAnsi"/>
          <w:sz w:val="22"/>
          <w:szCs w:val="22"/>
        </w:rPr>
      </w:pPr>
      <w:r w:rsidRPr="0092762D">
        <w:rPr>
          <w:rFonts w:asciiTheme="minorHAnsi" w:eastAsiaTheme="minorHAnsi" w:hAnsiTheme="minorHAnsi" w:cstheme="minorHAnsi"/>
          <w:sz w:val="22"/>
          <w:szCs w:val="22"/>
        </w:rPr>
        <w:t>Nominations for the 2020-21 Australian VTS Award open on 1 October 2020</w:t>
      </w:r>
      <w:r w:rsidRPr="0092762D">
        <w:rPr>
          <w:rFonts w:asciiTheme="minorHAnsi" w:eastAsiaTheme="minorHAnsi" w:hAnsiTheme="minorHAnsi" w:cstheme="minorHAnsi"/>
          <w:b/>
          <w:i/>
          <w:sz w:val="22"/>
          <w:szCs w:val="22"/>
        </w:rPr>
        <w:t>.</w:t>
      </w:r>
      <w:r w:rsidRPr="0092762D">
        <w:rPr>
          <w:rFonts w:asciiTheme="minorHAnsi" w:eastAsiaTheme="minorHAnsi" w:hAnsiTheme="minorHAnsi" w:cstheme="minorHAnsi"/>
          <w:sz w:val="22"/>
          <w:szCs w:val="22"/>
        </w:rPr>
        <w:t xml:space="preserve">  </w:t>
      </w:r>
    </w:p>
    <w:p w14:paraId="66EF349B" w14:textId="77777777" w:rsidR="00CA4734" w:rsidRPr="0092762D" w:rsidRDefault="00CA4734" w:rsidP="007F58E1">
      <w:pPr>
        <w:pStyle w:val="BodyText"/>
        <w:rPr>
          <w:rFonts w:asciiTheme="minorHAnsi" w:hAnsiTheme="minorHAnsi" w:cstheme="minorHAnsi"/>
        </w:rPr>
      </w:pPr>
      <w:r w:rsidRPr="0092762D">
        <w:rPr>
          <w:rFonts w:asciiTheme="minorHAnsi" w:hAnsiTheme="minorHAnsi" w:cstheme="minorHAnsi"/>
        </w:rPr>
        <w:t>The award is open to VTS authorities, VTS centres and individuals employed by a VTS authority.</w:t>
      </w:r>
    </w:p>
    <w:p w14:paraId="01C21AC5" w14:textId="77777777" w:rsidR="007F58E1" w:rsidRPr="0092762D" w:rsidRDefault="007F58E1" w:rsidP="007F58E1">
      <w:pPr>
        <w:pStyle w:val="BodyText"/>
        <w:rPr>
          <w:rFonts w:asciiTheme="minorHAnsi" w:hAnsiTheme="minorHAnsi" w:cstheme="minorHAnsi"/>
        </w:rPr>
      </w:pPr>
      <w:r w:rsidRPr="0092762D">
        <w:rPr>
          <w:rFonts w:asciiTheme="minorHAnsi" w:hAnsiTheme="minorHAnsi" w:cstheme="minorHAnsi"/>
        </w:rPr>
        <w:t xml:space="preserve">Any person or organisation can nominate candidates for the Award.  Award nominations relate to the </w:t>
      </w:r>
      <w:r w:rsidR="00CD57A6" w:rsidRPr="0092762D">
        <w:rPr>
          <w:rFonts w:asciiTheme="minorHAnsi" w:hAnsiTheme="minorHAnsi" w:cstheme="minorHAnsi"/>
        </w:rPr>
        <w:t>calendar</w:t>
      </w:r>
      <w:r w:rsidRPr="0092762D">
        <w:rPr>
          <w:rFonts w:asciiTheme="minorHAnsi" w:hAnsiTheme="minorHAnsi" w:cstheme="minorHAnsi"/>
        </w:rPr>
        <w:t xml:space="preserve"> year. Th</w:t>
      </w:r>
      <w:r w:rsidR="0005455C" w:rsidRPr="0092762D">
        <w:rPr>
          <w:rFonts w:asciiTheme="minorHAnsi" w:hAnsiTheme="minorHAnsi" w:cstheme="minorHAnsi"/>
        </w:rPr>
        <w:t>at is, th</w:t>
      </w:r>
      <w:r w:rsidRPr="0092762D">
        <w:rPr>
          <w:rFonts w:asciiTheme="minorHAnsi" w:hAnsiTheme="minorHAnsi" w:cstheme="minorHAnsi"/>
        </w:rPr>
        <w:t xml:space="preserve">e reason for nomination should have occurred during the period 1 </w:t>
      </w:r>
      <w:r w:rsidR="00CD57A6" w:rsidRPr="0092762D">
        <w:rPr>
          <w:rFonts w:asciiTheme="minorHAnsi" w:hAnsiTheme="minorHAnsi" w:cstheme="minorHAnsi"/>
        </w:rPr>
        <w:t>January</w:t>
      </w:r>
      <w:r w:rsidRPr="0092762D">
        <w:rPr>
          <w:rFonts w:asciiTheme="minorHAnsi" w:hAnsiTheme="minorHAnsi" w:cstheme="minorHAnsi"/>
        </w:rPr>
        <w:t xml:space="preserve"> to 3</w:t>
      </w:r>
      <w:r w:rsidR="00CD57A6" w:rsidRPr="0092762D">
        <w:rPr>
          <w:rFonts w:asciiTheme="minorHAnsi" w:hAnsiTheme="minorHAnsi" w:cstheme="minorHAnsi"/>
        </w:rPr>
        <w:t>1</w:t>
      </w:r>
      <w:r w:rsidRPr="0092762D">
        <w:rPr>
          <w:rFonts w:asciiTheme="minorHAnsi" w:hAnsiTheme="minorHAnsi" w:cstheme="minorHAnsi"/>
        </w:rPr>
        <w:t xml:space="preserve"> </w:t>
      </w:r>
      <w:r w:rsidR="00CD57A6" w:rsidRPr="0092762D">
        <w:rPr>
          <w:rFonts w:asciiTheme="minorHAnsi" w:hAnsiTheme="minorHAnsi" w:cstheme="minorHAnsi"/>
        </w:rPr>
        <w:t>December</w:t>
      </w:r>
      <w:r w:rsidRPr="0092762D">
        <w:rPr>
          <w:rFonts w:asciiTheme="minorHAnsi" w:hAnsiTheme="minorHAnsi" w:cstheme="minorHAnsi"/>
        </w:rPr>
        <w:t>.</w:t>
      </w:r>
    </w:p>
    <w:p w14:paraId="0E899FBB" w14:textId="77777777" w:rsidR="0005455C" w:rsidRPr="0092762D" w:rsidRDefault="0005455C" w:rsidP="0005455C">
      <w:pPr>
        <w:pStyle w:val="BodyText"/>
        <w:rPr>
          <w:rFonts w:asciiTheme="minorHAnsi" w:hAnsiTheme="minorHAnsi" w:cstheme="minorHAnsi"/>
        </w:rPr>
      </w:pPr>
      <w:r w:rsidRPr="0092762D">
        <w:rPr>
          <w:rFonts w:asciiTheme="minorHAnsi" w:hAnsiTheme="minorHAnsi" w:cstheme="minorHAnsi"/>
        </w:rPr>
        <w:t xml:space="preserve">Judging of nominations </w:t>
      </w:r>
      <w:r w:rsidR="006D1D3B">
        <w:rPr>
          <w:rFonts w:asciiTheme="minorHAnsi" w:hAnsiTheme="minorHAnsi" w:cstheme="minorHAnsi"/>
        </w:rPr>
        <w:t>is</w:t>
      </w:r>
      <w:r w:rsidRPr="0092762D">
        <w:rPr>
          <w:rFonts w:asciiTheme="minorHAnsi" w:hAnsiTheme="minorHAnsi" w:cstheme="minorHAnsi"/>
        </w:rPr>
        <w:t xml:space="preserve"> undertaken by </w:t>
      </w:r>
      <w:r w:rsidR="005C2DA6" w:rsidRPr="0092762D">
        <w:rPr>
          <w:rFonts w:asciiTheme="minorHAnsi" w:hAnsiTheme="minorHAnsi" w:cstheme="minorHAnsi"/>
        </w:rPr>
        <w:t>a</w:t>
      </w:r>
      <w:r w:rsidRPr="0092762D">
        <w:rPr>
          <w:rFonts w:asciiTheme="minorHAnsi" w:hAnsiTheme="minorHAnsi" w:cstheme="minorHAnsi"/>
        </w:rPr>
        <w:t xml:space="preserve"> Selection Committee taking into account the purpose of the award and criteria based on the information contained in the nomination and supporting documentation.   The</w:t>
      </w:r>
      <w:r w:rsidR="007F58E1" w:rsidRPr="0092762D">
        <w:rPr>
          <w:rFonts w:asciiTheme="minorHAnsi" w:hAnsiTheme="minorHAnsi" w:cstheme="minorHAnsi"/>
        </w:rPr>
        <w:t xml:space="preserve"> Selection Committee</w:t>
      </w:r>
      <w:r w:rsidRPr="0092762D">
        <w:rPr>
          <w:rFonts w:asciiTheme="minorHAnsi" w:hAnsiTheme="minorHAnsi" w:cstheme="minorHAnsi"/>
        </w:rPr>
        <w:t xml:space="preserve"> is comprised of AMSA and a nominee from each of Australia’s VTS authorities.</w:t>
      </w:r>
    </w:p>
    <w:p w14:paraId="50C18A33" w14:textId="77777777" w:rsidR="0089671A" w:rsidRDefault="00787AE4" w:rsidP="00787AE4">
      <w:pPr>
        <w:pStyle w:val="List1"/>
        <w:numPr>
          <w:ilvl w:val="0"/>
          <w:numId w:val="0"/>
        </w:numPr>
        <w:rPr>
          <w:rFonts w:asciiTheme="minorHAnsi" w:hAnsiTheme="minorHAnsi" w:cstheme="minorHAnsi"/>
        </w:rPr>
      </w:pPr>
      <w:r w:rsidRPr="0092762D">
        <w:rPr>
          <w:rFonts w:asciiTheme="minorHAnsi" w:hAnsiTheme="minorHAnsi" w:cstheme="minorHAnsi"/>
        </w:rPr>
        <w:t>Further information about the award is available at</w:t>
      </w:r>
      <w:r w:rsidR="0092762D">
        <w:rPr>
          <w:rFonts w:asciiTheme="minorHAnsi" w:hAnsiTheme="minorHAnsi" w:cstheme="minorHAnsi"/>
        </w:rPr>
        <w:t xml:space="preserve"> </w:t>
      </w:r>
      <w:hyperlink r:id="rId13" w:history="1">
        <w:r w:rsidR="0089671A" w:rsidRPr="006D1D3B">
          <w:rPr>
            <w:rStyle w:val="Hyperlink"/>
            <w:rFonts w:asciiTheme="minorHAnsi" w:hAnsiTheme="minorHAnsi" w:cstheme="minorHAnsi"/>
            <w:i/>
          </w:rPr>
          <w:t>https://www.amsa.gov.au/news-community/news-and-media-releases/vessel-traffic-services-recognised-inaugural-awards</w:t>
        </w:r>
      </w:hyperlink>
      <w:r w:rsidR="00EA08C9">
        <w:rPr>
          <w:rStyle w:val="Hyperlink"/>
          <w:rFonts w:asciiTheme="minorHAnsi" w:hAnsiTheme="minorHAnsi" w:cstheme="minorHAnsi"/>
          <w:i/>
        </w:rPr>
        <w:t>.</w:t>
      </w:r>
    </w:p>
    <w:p w14:paraId="2BDF9906" w14:textId="77777777" w:rsidR="000160AA" w:rsidRPr="007A395D" w:rsidRDefault="000160AA" w:rsidP="000160AA">
      <w:pPr>
        <w:pStyle w:val="Heading1"/>
      </w:pPr>
      <w:r w:rsidRPr="007A395D">
        <w:t>Action requested of the Committee</w:t>
      </w:r>
    </w:p>
    <w:p w14:paraId="3BFE547F" w14:textId="77777777" w:rsidR="000160AA" w:rsidRPr="007A395D" w:rsidRDefault="000160AA" w:rsidP="000160AA">
      <w:pPr>
        <w:pStyle w:val="BodyText"/>
        <w:rPr>
          <w:rFonts w:ascii="Calibri" w:hAnsi="Calibri"/>
        </w:rPr>
      </w:pPr>
      <w:r w:rsidRPr="007A395D">
        <w:rPr>
          <w:rFonts w:ascii="Calibri" w:hAnsi="Calibri"/>
        </w:rPr>
        <w:t>The Committee is requested to</w:t>
      </w:r>
      <w:r w:rsidR="0092762D">
        <w:rPr>
          <w:rFonts w:ascii="Calibri" w:hAnsi="Calibri"/>
        </w:rPr>
        <w:t xml:space="preserve"> note the </w:t>
      </w:r>
      <w:r w:rsidR="0092762D" w:rsidRPr="0092762D">
        <w:rPr>
          <w:rFonts w:ascii="Calibri" w:hAnsi="Calibri"/>
        </w:rPr>
        <w:t xml:space="preserve">information </w:t>
      </w:r>
      <w:r w:rsidR="0092762D">
        <w:rPr>
          <w:rFonts w:ascii="Calibri" w:hAnsi="Calibri"/>
        </w:rPr>
        <w:t>provided about</w:t>
      </w:r>
      <w:r w:rsidR="0092762D" w:rsidRPr="0092762D">
        <w:rPr>
          <w:rFonts w:ascii="Calibri" w:hAnsi="Calibri"/>
        </w:rPr>
        <w:t xml:space="preserve"> the inaugural Australian “VTS Award”.</w:t>
      </w:r>
    </w:p>
    <w:p w14:paraId="041BF75C" w14:textId="77777777" w:rsidR="008135F2" w:rsidRDefault="008135F2" w:rsidP="0092762D">
      <w:pPr>
        <w:pStyle w:val="List1"/>
        <w:numPr>
          <w:ilvl w:val="0"/>
          <w:numId w:val="0"/>
        </w:numPr>
        <w:rPr>
          <w:rFonts w:ascii="Calibri" w:hAnsi="Calibri"/>
        </w:rPr>
        <w:sectPr w:rsidR="008135F2" w:rsidSect="006D1D3B">
          <w:headerReference w:type="default" r:id="rId14"/>
          <w:headerReference w:type="first" r:id="rId15"/>
          <w:pgSz w:w="11906" w:h="16838"/>
          <w:pgMar w:top="709" w:right="991" w:bottom="1134" w:left="1134" w:header="709" w:footer="709" w:gutter="0"/>
          <w:cols w:space="708"/>
          <w:docGrid w:linePitch="360"/>
        </w:sectPr>
      </w:pPr>
    </w:p>
    <w:p w14:paraId="3FED2C0F" w14:textId="77777777" w:rsidR="004B042C" w:rsidRPr="00BD44DB" w:rsidRDefault="004B042C" w:rsidP="008135F2">
      <w:pPr>
        <w:shd w:val="clear" w:color="auto" w:fill="FFFFFF"/>
        <w:spacing w:before="100" w:beforeAutospacing="1" w:after="100" w:afterAutospacing="1"/>
        <w:outlineLvl w:val="0"/>
        <w:rPr>
          <w:rFonts w:ascii="Segoe UI" w:eastAsia="Times New Roman" w:hAnsi="Segoe UI" w:cs="Segoe UI"/>
          <w:b/>
          <w:bCs/>
          <w:color w:val="313131"/>
          <w:kern w:val="36"/>
          <w:sz w:val="48"/>
          <w:szCs w:val="48"/>
          <w:lang w:val="en" w:eastAsia="en-AU"/>
        </w:rPr>
      </w:pPr>
      <w:r w:rsidRPr="00BD44DB">
        <w:rPr>
          <w:rFonts w:ascii="Segoe UI" w:eastAsia="Times New Roman" w:hAnsi="Segoe UI" w:cs="Segoe UI"/>
          <w:b/>
          <w:bCs/>
          <w:color w:val="313131"/>
          <w:kern w:val="36"/>
          <w:sz w:val="48"/>
          <w:szCs w:val="48"/>
          <w:lang w:val="en" w:eastAsia="en-AU"/>
        </w:rPr>
        <w:lastRenderedPageBreak/>
        <w:t>Vessel Traffic Services recognised in inaugural awards</w:t>
      </w:r>
    </w:p>
    <w:p w14:paraId="08C018AA" w14:textId="77777777" w:rsidR="004B042C" w:rsidRPr="00BD44DB" w:rsidRDefault="004B042C" w:rsidP="004B042C">
      <w:pPr>
        <w:shd w:val="clear" w:color="auto" w:fill="FFFFFF"/>
        <w:spacing w:before="120"/>
        <w:rPr>
          <w:rFonts w:ascii="Segoe UI" w:eastAsia="Times New Roman" w:hAnsi="Segoe UI" w:cs="Segoe UI"/>
          <w:color w:val="313131"/>
          <w:sz w:val="24"/>
          <w:szCs w:val="24"/>
          <w:lang w:val="en" w:eastAsia="en-AU"/>
        </w:rPr>
      </w:pPr>
      <w:r w:rsidRPr="00BD44DB">
        <w:rPr>
          <w:rFonts w:ascii="Segoe UI" w:eastAsia="Times New Roman" w:hAnsi="Segoe UI" w:cs="Segoe UI"/>
          <w:color w:val="313131"/>
          <w:sz w:val="24"/>
          <w:szCs w:val="24"/>
          <w:lang w:val="en" w:eastAsia="en-AU"/>
        </w:rPr>
        <w:t>Deputy Prime Minister and Minister for Infrastructure, Transport and Regional Development Michael McCormack has congratulated Hay Point Vessel Traffic Services (VTS) Operator Warren Bath on winning the Australian Maritime Safety Authority’s (AMSA) inaugural VTS award for his coordination of an incident involving a bulk carrier.</w:t>
      </w:r>
    </w:p>
    <w:p w14:paraId="4C7EE3BC" w14:textId="77777777" w:rsidR="004B042C" w:rsidRPr="00BD44DB" w:rsidRDefault="004B042C" w:rsidP="004B042C">
      <w:pPr>
        <w:shd w:val="clear" w:color="auto" w:fill="FFFFFF"/>
        <w:spacing w:before="120"/>
        <w:rPr>
          <w:rFonts w:ascii="Segoe UI" w:eastAsia="Times New Roman" w:hAnsi="Segoe UI" w:cs="Segoe UI"/>
          <w:color w:val="313131"/>
          <w:sz w:val="24"/>
          <w:szCs w:val="24"/>
          <w:lang w:val="en" w:eastAsia="en-AU"/>
        </w:rPr>
      </w:pPr>
      <w:r w:rsidRPr="00BD44DB">
        <w:rPr>
          <w:rFonts w:ascii="Segoe UI" w:eastAsia="Times New Roman" w:hAnsi="Segoe UI" w:cs="Segoe UI"/>
          <w:color w:val="313131"/>
          <w:sz w:val="24"/>
          <w:szCs w:val="24"/>
          <w:lang w:val="en" w:eastAsia="en-AU"/>
        </w:rPr>
        <w:t>Mr Bath was nominated for the award after coordinating the response action of allied services including tugs, port pilots and helicopter operators when reports came through of a bulk carrier drifting 20 metres off the southern-most berth at the Port of Hay Point at 1am on 21 April 2019. </w:t>
      </w:r>
    </w:p>
    <w:p w14:paraId="3AF3830E" w14:textId="77777777" w:rsidR="004B042C" w:rsidRPr="00BD44DB" w:rsidRDefault="004B042C" w:rsidP="004B042C">
      <w:pPr>
        <w:shd w:val="clear" w:color="auto" w:fill="FFFFFF"/>
        <w:spacing w:before="120"/>
        <w:rPr>
          <w:rFonts w:ascii="Segoe UI" w:eastAsia="Times New Roman" w:hAnsi="Segoe UI" w:cs="Segoe UI"/>
          <w:color w:val="313131"/>
          <w:sz w:val="24"/>
          <w:szCs w:val="24"/>
          <w:lang w:val="en" w:eastAsia="en-AU"/>
        </w:rPr>
      </w:pPr>
      <w:r w:rsidRPr="00BD44DB">
        <w:rPr>
          <w:rFonts w:ascii="Segoe UI" w:eastAsia="Times New Roman" w:hAnsi="Segoe UI" w:cs="Segoe UI"/>
          <w:color w:val="313131"/>
          <w:sz w:val="24"/>
          <w:szCs w:val="24"/>
          <w:lang w:val="en" w:eastAsia="en-AU"/>
        </w:rPr>
        <w:t>Within ten minutes of receiving the call, the ship had turned 90 degrees to the berth and was in danger of being damaged and causing damage to its surroundings. </w:t>
      </w:r>
    </w:p>
    <w:p w14:paraId="2AF78F2C" w14:textId="77777777" w:rsidR="004B042C" w:rsidRPr="00BD44DB" w:rsidRDefault="004B042C" w:rsidP="004B042C">
      <w:pPr>
        <w:shd w:val="clear" w:color="auto" w:fill="FFFFFF"/>
        <w:spacing w:before="120"/>
        <w:rPr>
          <w:rFonts w:ascii="Segoe UI" w:eastAsia="Times New Roman" w:hAnsi="Segoe UI" w:cs="Segoe UI"/>
          <w:color w:val="313131"/>
          <w:sz w:val="24"/>
          <w:szCs w:val="24"/>
          <w:lang w:val="en" w:eastAsia="en-AU"/>
        </w:rPr>
      </w:pPr>
      <w:r w:rsidRPr="00BD44DB">
        <w:rPr>
          <w:rFonts w:ascii="Segoe UI" w:eastAsia="Times New Roman" w:hAnsi="Segoe UI" w:cs="Segoe UI"/>
          <w:color w:val="313131"/>
          <w:sz w:val="24"/>
          <w:szCs w:val="24"/>
          <w:lang w:val="en" w:eastAsia="en-AU"/>
        </w:rPr>
        <w:t>Mr Bath’s quick response ensured the vessel was brought back alongside within three and a half hours with no damage to the bulk carrier, other ships berthed at the port, the offshore terminal infrastructure or the environment. </w:t>
      </w:r>
    </w:p>
    <w:p w14:paraId="763C51B7" w14:textId="77777777" w:rsidR="004B042C" w:rsidRPr="00BD44DB" w:rsidRDefault="004B042C" w:rsidP="004B042C">
      <w:pPr>
        <w:shd w:val="clear" w:color="auto" w:fill="FFFFFF"/>
        <w:spacing w:before="120"/>
        <w:rPr>
          <w:rFonts w:ascii="Segoe UI" w:eastAsia="Times New Roman" w:hAnsi="Segoe UI" w:cs="Segoe UI"/>
          <w:color w:val="313131"/>
          <w:sz w:val="24"/>
          <w:szCs w:val="24"/>
          <w:lang w:val="en" w:eastAsia="en-AU"/>
        </w:rPr>
      </w:pPr>
      <w:r w:rsidRPr="00BD44DB">
        <w:rPr>
          <w:rFonts w:ascii="Segoe UI" w:eastAsia="Times New Roman" w:hAnsi="Segoe UI" w:cs="Segoe UI"/>
          <w:color w:val="313131"/>
          <w:sz w:val="24"/>
          <w:szCs w:val="24"/>
          <w:lang w:val="en" w:eastAsia="en-AU"/>
        </w:rPr>
        <w:t>Two other nominations have been highly commended.</w:t>
      </w:r>
    </w:p>
    <w:p w14:paraId="0317C54E" w14:textId="77777777" w:rsidR="004B042C" w:rsidRPr="00BD44DB" w:rsidRDefault="004B042C" w:rsidP="004B042C">
      <w:pPr>
        <w:shd w:val="clear" w:color="auto" w:fill="FFFFFF"/>
        <w:spacing w:before="120"/>
        <w:rPr>
          <w:rFonts w:ascii="Segoe UI" w:eastAsia="Times New Roman" w:hAnsi="Segoe UI" w:cs="Segoe UI"/>
          <w:color w:val="313131"/>
          <w:sz w:val="24"/>
          <w:szCs w:val="24"/>
          <w:lang w:val="en" w:eastAsia="en-AU"/>
        </w:rPr>
      </w:pPr>
      <w:r w:rsidRPr="00BD44DB">
        <w:rPr>
          <w:rFonts w:ascii="Segoe UI" w:eastAsia="Times New Roman" w:hAnsi="Segoe UI" w:cs="Segoe UI"/>
          <w:color w:val="313131"/>
          <w:sz w:val="24"/>
          <w:szCs w:val="24"/>
          <w:lang w:val="en" w:eastAsia="en-AU"/>
        </w:rPr>
        <w:t>The Deputy Prime Minister said all nominees went above and beyond to keep people using their local waterways safe.</w:t>
      </w:r>
    </w:p>
    <w:p w14:paraId="41F9037F" w14:textId="77777777" w:rsidR="004B042C" w:rsidRPr="00BD44DB" w:rsidRDefault="004B042C" w:rsidP="004B042C">
      <w:pPr>
        <w:shd w:val="clear" w:color="auto" w:fill="FFFFFF"/>
        <w:spacing w:before="120"/>
        <w:rPr>
          <w:rFonts w:ascii="Segoe UI" w:eastAsia="Times New Roman" w:hAnsi="Segoe UI" w:cs="Segoe UI"/>
          <w:color w:val="313131"/>
          <w:sz w:val="24"/>
          <w:szCs w:val="24"/>
          <w:lang w:val="en" w:eastAsia="en-AU"/>
        </w:rPr>
      </w:pPr>
      <w:r w:rsidRPr="00BD44DB">
        <w:rPr>
          <w:rFonts w:ascii="Segoe UI" w:eastAsia="Times New Roman" w:hAnsi="Segoe UI" w:cs="Segoe UI"/>
          <w:color w:val="313131"/>
          <w:sz w:val="24"/>
          <w:szCs w:val="24"/>
          <w:lang w:val="en" w:eastAsia="en-AU"/>
        </w:rPr>
        <w:t>“Vessel Traffic Services are a key part in keeping Australia’s maritime industry moving and keeping vessels safe on the water,” Mr McCormack said.</w:t>
      </w:r>
    </w:p>
    <w:p w14:paraId="090807E4" w14:textId="77777777" w:rsidR="004B042C" w:rsidRPr="00BD44DB" w:rsidRDefault="004B042C" w:rsidP="004B042C">
      <w:pPr>
        <w:shd w:val="clear" w:color="auto" w:fill="FFFFFF"/>
        <w:spacing w:before="120"/>
        <w:rPr>
          <w:rFonts w:ascii="Segoe UI" w:eastAsia="Times New Roman" w:hAnsi="Segoe UI" w:cs="Segoe UI"/>
          <w:color w:val="313131"/>
          <w:sz w:val="24"/>
          <w:szCs w:val="24"/>
          <w:lang w:val="en" w:eastAsia="en-AU"/>
        </w:rPr>
      </w:pPr>
      <w:r w:rsidRPr="00BD44DB">
        <w:rPr>
          <w:rFonts w:ascii="Segoe UI" w:eastAsia="Times New Roman" w:hAnsi="Segoe UI" w:cs="Segoe UI"/>
          <w:color w:val="313131"/>
          <w:sz w:val="24"/>
          <w:szCs w:val="24"/>
          <w:lang w:val="en" w:eastAsia="en-AU"/>
        </w:rPr>
        <w:t>“Each nominee kept their cool under pressure, combining quick thinking with swift action to save lives.</w:t>
      </w:r>
    </w:p>
    <w:p w14:paraId="14237DC3" w14:textId="77777777" w:rsidR="004B042C" w:rsidRPr="00BD44DB" w:rsidRDefault="004B042C" w:rsidP="004B042C">
      <w:pPr>
        <w:shd w:val="clear" w:color="auto" w:fill="FFFFFF"/>
        <w:spacing w:before="120"/>
        <w:rPr>
          <w:rFonts w:ascii="Segoe UI" w:eastAsia="Times New Roman" w:hAnsi="Segoe UI" w:cs="Segoe UI"/>
          <w:color w:val="313131"/>
          <w:sz w:val="24"/>
          <w:szCs w:val="24"/>
          <w:lang w:val="en" w:eastAsia="en-AU"/>
        </w:rPr>
      </w:pPr>
      <w:r w:rsidRPr="00BD44DB">
        <w:rPr>
          <w:rFonts w:ascii="Segoe UI" w:eastAsia="Times New Roman" w:hAnsi="Segoe UI" w:cs="Segoe UI"/>
          <w:color w:val="313131"/>
          <w:sz w:val="24"/>
          <w:szCs w:val="24"/>
          <w:lang w:val="en" w:eastAsia="en-AU"/>
        </w:rPr>
        <w:t>“Our waterways are safer places thanks to each nominee.”</w:t>
      </w:r>
    </w:p>
    <w:p w14:paraId="309C63B4" w14:textId="77777777" w:rsidR="004B042C" w:rsidRPr="00BD44DB" w:rsidRDefault="004B042C" w:rsidP="004B042C">
      <w:pPr>
        <w:shd w:val="clear" w:color="auto" w:fill="FFFFFF"/>
        <w:spacing w:before="120"/>
        <w:rPr>
          <w:rFonts w:ascii="Segoe UI" w:eastAsia="Times New Roman" w:hAnsi="Segoe UI" w:cs="Segoe UI"/>
          <w:color w:val="313131"/>
          <w:sz w:val="24"/>
          <w:szCs w:val="24"/>
          <w:lang w:val="en" w:eastAsia="en-AU"/>
        </w:rPr>
      </w:pPr>
      <w:r w:rsidRPr="00BD44DB">
        <w:rPr>
          <w:rFonts w:ascii="Segoe UI" w:eastAsia="Times New Roman" w:hAnsi="Segoe UI" w:cs="Segoe UI"/>
          <w:color w:val="313131"/>
          <w:sz w:val="24"/>
          <w:szCs w:val="24"/>
          <w:lang w:val="en" w:eastAsia="en-AU"/>
        </w:rPr>
        <w:t>Port Hedland VTS were commended for the successful response to a call from the bulk carrier Cape Reliance reporting people clinging to a drifting upturned boat approximately 10 miles from land. The strong currents were rapidly pushing the capsized boat and the desperate men further out to sea.  </w:t>
      </w:r>
    </w:p>
    <w:p w14:paraId="7AA9BD44" w14:textId="77777777" w:rsidR="004B042C" w:rsidRPr="00BD44DB" w:rsidRDefault="004B042C" w:rsidP="004B042C">
      <w:pPr>
        <w:shd w:val="clear" w:color="auto" w:fill="FFFFFF"/>
        <w:spacing w:before="120"/>
        <w:rPr>
          <w:rFonts w:ascii="Segoe UI" w:eastAsia="Times New Roman" w:hAnsi="Segoe UI" w:cs="Segoe UI"/>
          <w:color w:val="313131"/>
          <w:sz w:val="24"/>
          <w:szCs w:val="24"/>
          <w:lang w:val="en" w:eastAsia="en-AU"/>
        </w:rPr>
      </w:pPr>
      <w:r w:rsidRPr="00BD44DB">
        <w:rPr>
          <w:rFonts w:ascii="Segoe UI" w:eastAsia="Times New Roman" w:hAnsi="Segoe UI" w:cs="Segoe UI"/>
          <w:color w:val="313131"/>
          <w:sz w:val="24"/>
          <w:szCs w:val="24"/>
          <w:lang w:val="en" w:eastAsia="en-AU"/>
        </w:rPr>
        <w:t>The VTS coordinated police and marine rescue crews, including a pilot boat and marine pilot transfer helicopter from the port, to assist with the search and rescue. </w:t>
      </w:r>
    </w:p>
    <w:p w14:paraId="5CCEC17A" w14:textId="77777777" w:rsidR="004B042C" w:rsidRPr="00BD44DB" w:rsidRDefault="004B042C" w:rsidP="004B042C">
      <w:pPr>
        <w:shd w:val="clear" w:color="auto" w:fill="FFFFFF"/>
        <w:spacing w:before="120"/>
        <w:rPr>
          <w:rFonts w:ascii="Segoe UI" w:eastAsia="Times New Roman" w:hAnsi="Segoe UI" w:cs="Segoe UI"/>
          <w:color w:val="313131"/>
          <w:sz w:val="24"/>
          <w:szCs w:val="24"/>
          <w:lang w:val="en" w:eastAsia="en-AU"/>
        </w:rPr>
      </w:pPr>
      <w:r w:rsidRPr="00BD44DB">
        <w:rPr>
          <w:rFonts w:ascii="Segoe UI" w:eastAsia="Times New Roman" w:hAnsi="Segoe UI" w:cs="Segoe UI"/>
          <w:color w:val="313131"/>
          <w:sz w:val="24"/>
          <w:szCs w:val="24"/>
          <w:lang w:val="en" w:eastAsia="en-AU"/>
        </w:rPr>
        <w:t>Four people were rescued within two hours of the initial report, after spending nearly seven hours in the water. </w:t>
      </w:r>
    </w:p>
    <w:p w14:paraId="02E15531" w14:textId="77777777" w:rsidR="004B042C" w:rsidRPr="00BD44DB" w:rsidRDefault="004B042C" w:rsidP="004B042C">
      <w:pPr>
        <w:shd w:val="clear" w:color="auto" w:fill="FFFFFF"/>
        <w:spacing w:before="120"/>
        <w:rPr>
          <w:rFonts w:ascii="Segoe UI" w:eastAsia="Times New Roman" w:hAnsi="Segoe UI" w:cs="Segoe UI"/>
          <w:color w:val="313131"/>
          <w:sz w:val="24"/>
          <w:szCs w:val="24"/>
          <w:lang w:val="en" w:eastAsia="en-AU"/>
        </w:rPr>
      </w:pPr>
      <w:r w:rsidRPr="00BD44DB">
        <w:rPr>
          <w:rFonts w:ascii="Segoe UI" w:eastAsia="Times New Roman" w:hAnsi="Segoe UI" w:cs="Segoe UI"/>
          <w:color w:val="313131"/>
          <w:sz w:val="24"/>
          <w:szCs w:val="24"/>
          <w:lang w:val="en" w:eastAsia="en-AU"/>
        </w:rPr>
        <w:t>Todd Stewart and Ricky Blake from Brisbane VTS received commendations for coordinating local vessels to assist in the search for a sinking recreational craft about nine miles off Caloundra Headland in the middle of the night on 9 June 2019. They called on ships anchored in the vicinity of the search mission to help widen the search area.  </w:t>
      </w:r>
    </w:p>
    <w:p w14:paraId="198DF38C" w14:textId="77777777" w:rsidR="004B042C" w:rsidRPr="00BD44DB" w:rsidRDefault="004B042C" w:rsidP="004B042C">
      <w:pPr>
        <w:shd w:val="clear" w:color="auto" w:fill="FFFFFF"/>
        <w:spacing w:before="120"/>
        <w:rPr>
          <w:rFonts w:ascii="Segoe UI" w:eastAsia="Times New Roman" w:hAnsi="Segoe UI" w:cs="Segoe UI"/>
          <w:color w:val="313131"/>
          <w:sz w:val="24"/>
          <w:szCs w:val="24"/>
          <w:lang w:val="en" w:eastAsia="en-AU"/>
        </w:rPr>
      </w:pPr>
      <w:r w:rsidRPr="00BD44DB">
        <w:rPr>
          <w:rFonts w:ascii="Segoe UI" w:eastAsia="Times New Roman" w:hAnsi="Segoe UI" w:cs="Segoe UI"/>
          <w:color w:val="313131"/>
          <w:sz w:val="24"/>
          <w:szCs w:val="24"/>
          <w:lang w:val="en" w:eastAsia="en-AU"/>
        </w:rPr>
        <w:lastRenderedPageBreak/>
        <w:t>Incredibly, the master of a tanker in the area radioed VTS and reported seeing people in the water south of the ship in the morning light. Mr Stewart and Mr Blake relayed this information to Queensland Water Police resulting in the rescue of two adults and a child. </w:t>
      </w:r>
    </w:p>
    <w:p w14:paraId="75C504EB" w14:textId="77777777" w:rsidR="004B042C" w:rsidRPr="00BD44DB" w:rsidRDefault="004B042C" w:rsidP="004B042C">
      <w:pPr>
        <w:shd w:val="clear" w:color="auto" w:fill="FFFFFF"/>
        <w:spacing w:before="120"/>
        <w:rPr>
          <w:rFonts w:ascii="Segoe UI" w:eastAsia="Times New Roman" w:hAnsi="Segoe UI" w:cs="Segoe UI"/>
          <w:color w:val="313131"/>
          <w:sz w:val="24"/>
          <w:szCs w:val="24"/>
          <w:lang w:val="en" w:eastAsia="en-AU"/>
        </w:rPr>
      </w:pPr>
      <w:r w:rsidRPr="00BD44DB">
        <w:rPr>
          <w:rFonts w:ascii="Segoe UI" w:eastAsia="Times New Roman" w:hAnsi="Segoe UI" w:cs="Segoe UI"/>
          <w:color w:val="313131"/>
          <w:sz w:val="24"/>
          <w:szCs w:val="24"/>
          <w:lang w:val="en" w:eastAsia="en-AU"/>
        </w:rPr>
        <w:t>The Australian VTS Award was launched in December 2019 to recognise an outstanding contribution by a VTS to the safety of life at sea, safety and efficiency of navigation and protection of the marine environment. </w:t>
      </w:r>
    </w:p>
    <w:p w14:paraId="225AB205" w14:textId="77777777" w:rsidR="004B042C" w:rsidRPr="00BD44DB" w:rsidRDefault="004B042C" w:rsidP="004B042C">
      <w:pPr>
        <w:shd w:val="clear" w:color="auto" w:fill="FFFFFF"/>
        <w:spacing w:before="120"/>
        <w:rPr>
          <w:rFonts w:ascii="Segoe UI" w:eastAsia="Times New Roman" w:hAnsi="Segoe UI" w:cs="Segoe UI"/>
          <w:color w:val="313131"/>
          <w:sz w:val="24"/>
          <w:szCs w:val="24"/>
          <w:lang w:val="en" w:eastAsia="en-AU"/>
        </w:rPr>
      </w:pPr>
      <w:r w:rsidRPr="00BD44DB">
        <w:rPr>
          <w:rFonts w:ascii="Segoe UI" w:eastAsia="Times New Roman" w:hAnsi="Segoe UI" w:cs="Segoe UI"/>
          <w:color w:val="313131"/>
          <w:sz w:val="24"/>
          <w:szCs w:val="24"/>
          <w:lang w:val="en" w:eastAsia="en-AU"/>
        </w:rPr>
        <w:t>Nominations for the 2020-21 Australian VTS Award will open on 1 October 2020.</w:t>
      </w:r>
    </w:p>
    <w:p w14:paraId="0C6C2D08" w14:textId="77777777" w:rsidR="004B042C" w:rsidRPr="00BD44DB" w:rsidRDefault="004B042C" w:rsidP="004B042C">
      <w:pPr>
        <w:shd w:val="clear" w:color="auto" w:fill="FFFFFF"/>
        <w:spacing w:before="100" w:beforeAutospacing="1" w:after="100" w:afterAutospacing="1"/>
        <w:outlineLvl w:val="1"/>
        <w:rPr>
          <w:rFonts w:ascii="Segoe UI" w:eastAsia="Times New Roman" w:hAnsi="Segoe UI" w:cs="Segoe UI"/>
          <w:b/>
          <w:bCs/>
          <w:color w:val="313131"/>
          <w:sz w:val="36"/>
          <w:szCs w:val="36"/>
          <w:lang w:val="en" w:eastAsia="en-AU"/>
        </w:rPr>
      </w:pPr>
      <w:r w:rsidRPr="00BD44DB">
        <w:rPr>
          <w:rFonts w:ascii="Segoe UI" w:eastAsia="Times New Roman" w:hAnsi="Segoe UI" w:cs="Segoe UI"/>
          <w:b/>
          <w:bCs/>
          <w:color w:val="313131"/>
          <w:sz w:val="36"/>
          <w:szCs w:val="36"/>
          <w:lang w:val="en" w:eastAsia="en-AU"/>
        </w:rPr>
        <w:t>Media Contact:</w:t>
      </w:r>
    </w:p>
    <w:p w14:paraId="2D083CC3" w14:textId="77777777" w:rsidR="004B042C" w:rsidRPr="00BD44DB" w:rsidRDefault="004B042C" w:rsidP="004B042C">
      <w:pPr>
        <w:shd w:val="clear" w:color="auto" w:fill="FFFFFF"/>
        <w:spacing w:before="100" w:beforeAutospacing="1" w:after="100" w:afterAutospacing="1"/>
        <w:rPr>
          <w:rFonts w:ascii="Segoe UI" w:eastAsia="Times New Roman" w:hAnsi="Segoe UI" w:cs="Segoe UI"/>
          <w:color w:val="313131"/>
          <w:sz w:val="24"/>
          <w:szCs w:val="24"/>
          <w:lang w:val="en" w:eastAsia="en-AU"/>
        </w:rPr>
      </w:pPr>
      <w:r w:rsidRPr="00BD44DB">
        <w:rPr>
          <w:rFonts w:ascii="Segoe UI" w:eastAsia="Times New Roman" w:hAnsi="Segoe UI" w:cs="Segoe UI"/>
          <w:b/>
          <w:bCs/>
          <w:color w:val="313131"/>
          <w:sz w:val="24"/>
          <w:szCs w:val="24"/>
          <w:lang w:val="en" w:eastAsia="en-AU"/>
        </w:rPr>
        <w:t>Deputy Prime Minister –</w:t>
      </w:r>
      <w:r w:rsidRPr="00BD44DB">
        <w:rPr>
          <w:rFonts w:ascii="Segoe UI" w:eastAsia="Times New Roman" w:hAnsi="Segoe UI" w:cs="Segoe UI"/>
          <w:color w:val="313131"/>
          <w:sz w:val="24"/>
          <w:szCs w:val="24"/>
          <w:lang w:val="en" w:eastAsia="en-AU"/>
        </w:rPr>
        <w:t xml:space="preserve"> Dean Shachar 0418 202 860</w:t>
      </w:r>
      <w:r w:rsidRPr="00BD44DB">
        <w:rPr>
          <w:rFonts w:ascii="Segoe UI" w:eastAsia="Times New Roman" w:hAnsi="Segoe UI" w:cs="Segoe UI"/>
          <w:color w:val="313131"/>
          <w:sz w:val="24"/>
          <w:szCs w:val="24"/>
          <w:lang w:val="en" w:eastAsia="en-AU"/>
        </w:rPr>
        <w:br/>
        <w:t> </w:t>
      </w:r>
    </w:p>
    <w:p w14:paraId="300FC8CD" w14:textId="77777777" w:rsidR="004B042C" w:rsidRPr="00BD44DB" w:rsidRDefault="004B042C" w:rsidP="004B042C">
      <w:pPr>
        <w:shd w:val="clear" w:color="auto" w:fill="272331"/>
        <w:rPr>
          <w:rFonts w:ascii="Segoe UI" w:eastAsia="Times New Roman" w:hAnsi="Segoe UI" w:cs="Segoe UI"/>
          <w:color w:val="FFFFFF"/>
          <w:sz w:val="24"/>
          <w:szCs w:val="24"/>
          <w:lang w:val="en" w:eastAsia="en-AU"/>
        </w:rPr>
      </w:pPr>
      <w:r w:rsidRPr="00BD44DB">
        <w:rPr>
          <w:rFonts w:ascii="Segoe UI" w:eastAsia="Times New Roman" w:hAnsi="Segoe UI" w:cs="Segoe UI"/>
          <w:color w:val="FFFFFF"/>
          <w:sz w:val="24"/>
          <w:szCs w:val="24"/>
          <w:lang w:val="en" w:eastAsia="en-AU"/>
        </w:rPr>
        <w:t>Media release</w:t>
      </w:r>
    </w:p>
    <w:p w14:paraId="689730A5" w14:textId="77777777" w:rsidR="004B042C" w:rsidRPr="00BD44DB" w:rsidRDefault="004B042C" w:rsidP="004B042C">
      <w:pPr>
        <w:shd w:val="clear" w:color="auto" w:fill="272331"/>
        <w:rPr>
          <w:rFonts w:ascii="Segoe UI" w:eastAsia="Times New Roman" w:hAnsi="Segoe UI" w:cs="Segoe UI"/>
          <w:color w:val="FFFFFF"/>
          <w:sz w:val="24"/>
          <w:szCs w:val="24"/>
          <w:lang w:val="en" w:eastAsia="en-AU"/>
        </w:rPr>
      </w:pPr>
      <w:r w:rsidRPr="00BD44DB">
        <w:rPr>
          <w:rFonts w:ascii="Segoe UI" w:eastAsia="Times New Roman" w:hAnsi="Segoe UI" w:cs="Segoe UI"/>
          <w:color w:val="FFFFFF"/>
          <w:sz w:val="24"/>
          <w:szCs w:val="24"/>
          <w:lang w:val="en" w:eastAsia="en-AU"/>
        </w:rPr>
        <w:t>Tuesday 28 July 2020</w:t>
      </w:r>
    </w:p>
    <w:p w14:paraId="0B32116C" w14:textId="77777777" w:rsidR="004B042C" w:rsidRDefault="004B042C" w:rsidP="004D1D85">
      <w:pPr>
        <w:pStyle w:val="List1"/>
        <w:numPr>
          <w:ilvl w:val="0"/>
          <w:numId w:val="0"/>
        </w:numPr>
        <w:ind w:left="567" w:hanging="567"/>
        <w:rPr>
          <w:rFonts w:ascii="Calibri" w:hAnsi="Calibri"/>
        </w:rPr>
      </w:pPr>
    </w:p>
    <w:p w14:paraId="1AD309CB" w14:textId="77777777" w:rsidR="0089671A" w:rsidRPr="007A395D" w:rsidRDefault="0089671A" w:rsidP="004D1D85">
      <w:pPr>
        <w:pStyle w:val="List1"/>
        <w:numPr>
          <w:ilvl w:val="0"/>
          <w:numId w:val="0"/>
        </w:numPr>
        <w:ind w:left="567" w:hanging="567"/>
        <w:rPr>
          <w:rFonts w:ascii="Calibri" w:hAnsi="Calibri"/>
        </w:rPr>
      </w:pPr>
    </w:p>
    <w:sectPr w:rsidR="0089671A" w:rsidRPr="007A395D" w:rsidSect="003B42B4">
      <w:pgSz w:w="11906" w:h="16838"/>
      <w:pgMar w:top="709" w:right="991"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7362C2" w14:textId="77777777" w:rsidR="00720675" w:rsidRDefault="00720675" w:rsidP="00362CD9">
      <w:r>
        <w:separator/>
      </w:r>
    </w:p>
  </w:endnote>
  <w:endnote w:type="continuationSeparator" w:id="0">
    <w:p w14:paraId="6BA08EB5" w14:textId="77777777" w:rsidR="00720675" w:rsidRDefault="00720675"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2B7502" w14:textId="77777777" w:rsidR="00720675" w:rsidRDefault="00720675" w:rsidP="00362CD9">
      <w:r>
        <w:separator/>
      </w:r>
    </w:p>
  </w:footnote>
  <w:footnote w:type="continuationSeparator" w:id="0">
    <w:p w14:paraId="77349368" w14:textId="77777777" w:rsidR="00720675" w:rsidRDefault="00720675" w:rsidP="00362CD9">
      <w:r>
        <w:continuationSeparator/>
      </w:r>
    </w:p>
  </w:footnote>
  <w:footnote w:id="1">
    <w:p w14:paraId="3707FA23" w14:textId="77777777"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4813E635" w14:textId="77777777"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181991" w14:textId="77777777" w:rsidR="00FC652C" w:rsidRDefault="00FC652C">
    <w:pPr>
      <w:pStyle w:val="Header"/>
    </w:pPr>
    <w:r>
      <w:rPr>
        <w:noProof/>
        <w:lang w:val="en-AU" w:eastAsia="en-AU"/>
      </w:rPr>
      <w:drawing>
        <wp:anchor distT="0" distB="0" distL="114300" distR="114300" simplePos="0" relativeHeight="251659264" behindDoc="0" locked="0" layoutInCell="1" allowOverlap="1" wp14:anchorId="6624F87C" wp14:editId="7E9BD0C0">
          <wp:simplePos x="0" y="0"/>
          <wp:positionH relativeFrom="column">
            <wp:posOffset>5676566</wp:posOffset>
          </wp:positionH>
          <wp:positionV relativeFrom="paragraph">
            <wp:posOffset>-328295</wp:posOffset>
          </wp:positionV>
          <wp:extent cx="574675" cy="560070"/>
          <wp:effectExtent l="0" t="0" r="0"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p w14:paraId="6C999B47" w14:textId="77777777" w:rsidR="004B042C" w:rsidRDefault="004B042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DA824A" w14:textId="77777777" w:rsidR="008135F2" w:rsidRDefault="008135F2" w:rsidP="008135F2">
    <w:pPr>
      <w:pStyle w:val="Header"/>
      <w:jc w:val="right"/>
    </w:pPr>
    <w:r w:rsidRPr="00FC652C">
      <w:rPr>
        <w:b/>
      </w:rPr>
      <w:t>Attachment 1</w:t>
    </w:r>
    <w:r>
      <w:t xml:space="preserve"> – Media Release</w:t>
    </w:r>
  </w:p>
  <w:p w14:paraId="76C524A6" w14:textId="77777777" w:rsidR="008135F2" w:rsidRDefault="008F6444" w:rsidP="00800B0D">
    <w:pPr>
      <w:pStyle w:val="Header"/>
      <w:jc w:val="right"/>
    </w:pPr>
    <w:hyperlink r:id="rId1" w:history="1">
      <w:r w:rsidR="008135F2" w:rsidRPr="004B042C">
        <w:rPr>
          <w:rStyle w:val="Hyperlink"/>
          <w:sz w:val="16"/>
          <w:szCs w:val="16"/>
        </w:rPr>
        <w:t>https://minister.infrastructure.gov.au/mccormack/media-release/vessel-traffic-services-recognised-inaugural-awards</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C656E"/>
    <w:multiLevelType w:val="hybridMultilevel"/>
    <w:tmpl w:val="CC94D6A4"/>
    <w:lvl w:ilvl="0" w:tplc="11B6C632">
      <w:start w:val="1"/>
      <w:numFmt w:val="decimal"/>
      <w:lvlText w:val="%1."/>
      <w:lvlJc w:val="left"/>
      <w:pPr>
        <w:ind w:left="720" w:hanging="360"/>
      </w:pPr>
      <w:rPr>
        <w:rFonts w:ascii="Arial" w:hAnsi="Arial" w:cs="Arial" w:hint="default"/>
        <w:sz w:val="22"/>
        <w:szCs w:val="22"/>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7E75F97"/>
    <w:multiLevelType w:val="hybridMultilevel"/>
    <w:tmpl w:val="CD1C596A"/>
    <w:lvl w:ilvl="0" w:tplc="0C090003">
      <w:start w:val="1"/>
      <w:numFmt w:val="bullet"/>
      <w:lvlText w:val="o"/>
      <w:lvlJc w:val="left"/>
      <w:pPr>
        <w:ind w:left="1086" w:hanging="360"/>
      </w:pPr>
      <w:rPr>
        <w:rFonts w:ascii="Courier New" w:hAnsi="Courier New" w:cs="Courier New" w:hint="default"/>
      </w:rPr>
    </w:lvl>
    <w:lvl w:ilvl="1" w:tplc="0C090003">
      <w:start w:val="1"/>
      <w:numFmt w:val="bullet"/>
      <w:lvlText w:val="o"/>
      <w:lvlJc w:val="left"/>
      <w:pPr>
        <w:ind w:left="1806" w:hanging="360"/>
      </w:pPr>
      <w:rPr>
        <w:rFonts w:ascii="Courier New" w:hAnsi="Courier New" w:cs="Courier New" w:hint="default"/>
      </w:rPr>
    </w:lvl>
    <w:lvl w:ilvl="2" w:tplc="0C090005" w:tentative="1">
      <w:start w:val="1"/>
      <w:numFmt w:val="bullet"/>
      <w:lvlText w:val=""/>
      <w:lvlJc w:val="left"/>
      <w:pPr>
        <w:ind w:left="2526" w:hanging="360"/>
      </w:pPr>
      <w:rPr>
        <w:rFonts w:ascii="Wingdings" w:hAnsi="Wingdings" w:hint="default"/>
      </w:rPr>
    </w:lvl>
    <w:lvl w:ilvl="3" w:tplc="0C090001" w:tentative="1">
      <w:start w:val="1"/>
      <w:numFmt w:val="bullet"/>
      <w:lvlText w:val=""/>
      <w:lvlJc w:val="left"/>
      <w:pPr>
        <w:ind w:left="3246" w:hanging="360"/>
      </w:pPr>
      <w:rPr>
        <w:rFonts w:ascii="Symbol" w:hAnsi="Symbol" w:hint="default"/>
      </w:rPr>
    </w:lvl>
    <w:lvl w:ilvl="4" w:tplc="0C090003" w:tentative="1">
      <w:start w:val="1"/>
      <w:numFmt w:val="bullet"/>
      <w:lvlText w:val="o"/>
      <w:lvlJc w:val="left"/>
      <w:pPr>
        <w:ind w:left="3966" w:hanging="360"/>
      </w:pPr>
      <w:rPr>
        <w:rFonts w:ascii="Courier New" w:hAnsi="Courier New" w:cs="Courier New" w:hint="default"/>
      </w:rPr>
    </w:lvl>
    <w:lvl w:ilvl="5" w:tplc="0C090005" w:tentative="1">
      <w:start w:val="1"/>
      <w:numFmt w:val="bullet"/>
      <w:lvlText w:val=""/>
      <w:lvlJc w:val="left"/>
      <w:pPr>
        <w:ind w:left="4686" w:hanging="360"/>
      </w:pPr>
      <w:rPr>
        <w:rFonts w:ascii="Wingdings" w:hAnsi="Wingdings" w:hint="default"/>
      </w:rPr>
    </w:lvl>
    <w:lvl w:ilvl="6" w:tplc="0C090001" w:tentative="1">
      <w:start w:val="1"/>
      <w:numFmt w:val="bullet"/>
      <w:lvlText w:val=""/>
      <w:lvlJc w:val="left"/>
      <w:pPr>
        <w:ind w:left="5406" w:hanging="360"/>
      </w:pPr>
      <w:rPr>
        <w:rFonts w:ascii="Symbol" w:hAnsi="Symbol" w:hint="default"/>
      </w:rPr>
    </w:lvl>
    <w:lvl w:ilvl="7" w:tplc="0C090003" w:tentative="1">
      <w:start w:val="1"/>
      <w:numFmt w:val="bullet"/>
      <w:lvlText w:val="o"/>
      <w:lvlJc w:val="left"/>
      <w:pPr>
        <w:ind w:left="6126" w:hanging="360"/>
      </w:pPr>
      <w:rPr>
        <w:rFonts w:ascii="Courier New" w:hAnsi="Courier New" w:cs="Courier New" w:hint="default"/>
      </w:rPr>
    </w:lvl>
    <w:lvl w:ilvl="8" w:tplc="0C090005" w:tentative="1">
      <w:start w:val="1"/>
      <w:numFmt w:val="bullet"/>
      <w:lvlText w:val=""/>
      <w:lvlJc w:val="left"/>
      <w:pPr>
        <w:ind w:left="6846" w:hanging="360"/>
      </w:pPr>
      <w:rPr>
        <w:rFonts w:ascii="Wingdings" w:hAnsi="Wingdings" w:hint="default"/>
      </w:rPr>
    </w:lvl>
  </w:abstractNum>
  <w:abstractNum w:abstractNumId="3"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44830DC"/>
    <w:multiLevelType w:val="hybridMultilevel"/>
    <w:tmpl w:val="3CE2123C"/>
    <w:lvl w:ilvl="0" w:tplc="0C090001">
      <w:start w:val="1"/>
      <w:numFmt w:val="bullet"/>
      <w:lvlText w:val=""/>
      <w:lvlJc w:val="left"/>
      <w:pPr>
        <w:ind w:left="770" w:hanging="360"/>
      </w:pPr>
      <w:rPr>
        <w:rFonts w:ascii="Symbol" w:hAnsi="Symbol" w:hint="default"/>
      </w:rPr>
    </w:lvl>
    <w:lvl w:ilvl="1" w:tplc="0C090003" w:tentative="1">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5" w15:restartNumberingAfterBreak="0">
    <w:nsid w:val="150E7C16"/>
    <w:multiLevelType w:val="hybridMultilevel"/>
    <w:tmpl w:val="D458C5D2"/>
    <w:lvl w:ilvl="0" w:tplc="0C090001">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93350C9"/>
    <w:multiLevelType w:val="hybridMultilevel"/>
    <w:tmpl w:val="C8C83D8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C765844"/>
    <w:multiLevelType w:val="hybridMultilevel"/>
    <w:tmpl w:val="8C10BA1E"/>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1" w15:restartNumberingAfterBreak="0">
    <w:nsid w:val="301677AD"/>
    <w:multiLevelType w:val="hybridMultilevel"/>
    <w:tmpl w:val="D8E8E7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79C1DB2"/>
    <w:multiLevelType w:val="hybridMultilevel"/>
    <w:tmpl w:val="DAE2D172"/>
    <w:lvl w:ilvl="0" w:tplc="0C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4" w15:restartNumberingAfterBreak="0">
    <w:nsid w:val="383D2DEB"/>
    <w:multiLevelType w:val="hybridMultilevel"/>
    <w:tmpl w:val="93CEB7D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6"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0" w15:restartNumberingAfterBreak="0">
    <w:nsid w:val="4A973E55"/>
    <w:multiLevelType w:val="hybridMultilevel"/>
    <w:tmpl w:val="E9145F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5"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D983667"/>
    <w:multiLevelType w:val="hybridMultilevel"/>
    <w:tmpl w:val="413E4CD8"/>
    <w:lvl w:ilvl="0" w:tplc="CAF812E6">
      <w:numFmt w:val="bullet"/>
      <w:lvlText w:val="•"/>
      <w:lvlJc w:val="left"/>
      <w:pPr>
        <w:ind w:left="1080" w:hanging="720"/>
      </w:pPr>
      <w:rPr>
        <w:rFonts w:ascii="Calibri" w:eastAsia="Calibr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3"/>
  </w:num>
  <w:num w:numId="2">
    <w:abstractNumId w:val="18"/>
  </w:num>
  <w:num w:numId="3">
    <w:abstractNumId w:val="3"/>
  </w:num>
  <w:num w:numId="4">
    <w:abstractNumId w:val="25"/>
  </w:num>
  <w:num w:numId="5">
    <w:abstractNumId w:val="12"/>
  </w:num>
  <w:num w:numId="6">
    <w:abstractNumId w:val="8"/>
  </w:num>
  <w:num w:numId="7">
    <w:abstractNumId w:val="21"/>
  </w:num>
  <w:num w:numId="8">
    <w:abstractNumId w:val="19"/>
  </w:num>
  <w:num w:numId="9">
    <w:abstractNumId w:val="24"/>
  </w:num>
  <w:num w:numId="10">
    <w:abstractNumId w:val="7"/>
  </w:num>
  <w:num w:numId="11">
    <w:abstractNumId w:val="22"/>
  </w:num>
  <w:num w:numId="12">
    <w:abstractNumId w:val="16"/>
  </w:num>
  <w:num w:numId="13">
    <w:abstractNumId w:val="15"/>
  </w:num>
  <w:num w:numId="14">
    <w:abstractNumId w:val="6"/>
  </w:num>
  <w:num w:numId="15">
    <w:abstractNumId w:val="17"/>
  </w:num>
  <w:num w:numId="16">
    <w:abstractNumId w:val="1"/>
  </w:num>
  <w:num w:numId="17">
    <w:abstractNumId w:val="11"/>
  </w:num>
  <w:num w:numId="18">
    <w:abstractNumId w:val="4"/>
  </w:num>
  <w:num w:numId="19">
    <w:abstractNumId w:val="5"/>
  </w:num>
  <w:num w:numId="20">
    <w:abstractNumId w:val="26"/>
  </w:num>
  <w:num w:numId="21">
    <w:abstractNumId w:val="20"/>
  </w:num>
  <w:num w:numId="22">
    <w:abstractNumId w:val="2"/>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num>
  <w:num w:numId="25">
    <w:abstractNumId w:val="9"/>
  </w:num>
  <w:num w:numId="26">
    <w:abstractNumId w:val="10"/>
  </w:num>
  <w:num w:numId="27">
    <w:abstractNumId w:val="14"/>
  </w:num>
  <w:num w:numId="28">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defaultTabStop w:val="720"/>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49D8"/>
    <w:rsid w:val="000160AA"/>
    <w:rsid w:val="00036B9E"/>
    <w:rsid w:val="00037DF4"/>
    <w:rsid w:val="0004700E"/>
    <w:rsid w:val="0005455C"/>
    <w:rsid w:val="00070C13"/>
    <w:rsid w:val="000715C9"/>
    <w:rsid w:val="000823E4"/>
    <w:rsid w:val="00084F33"/>
    <w:rsid w:val="000A77A7"/>
    <w:rsid w:val="000B1707"/>
    <w:rsid w:val="000C1B3E"/>
    <w:rsid w:val="000C349E"/>
    <w:rsid w:val="00110AE7"/>
    <w:rsid w:val="00177F4D"/>
    <w:rsid w:val="00180DDA"/>
    <w:rsid w:val="001B2A2D"/>
    <w:rsid w:val="001B737D"/>
    <w:rsid w:val="001C44A3"/>
    <w:rsid w:val="001D6EF2"/>
    <w:rsid w:val="001E0E15"/>
    <w:rsid w:val="001F528A"/>
    <w:rsid w:val="001F704E"/>
    <w:rsid w:val="00201722"/>
    <w:rsid w:val="002125B0"/>
    <w:rsid w:val="00243228"/>
    <w:rsid w:val="00251483"/>
    <w:rsid w:val="00255CAA"/>
    <w:rsid w:val="00264305"/>
    <w:rsid w:val="002A0346"/>
    <w:rsid w:val="002A4487"/>
    <w:rsid w:val="002B49E9"/>
    <w:rsid w:val="002C632E"/>
    <w:rsid w:val="002D3E8B"/>
    <w:rsid w:val="002D4575"/>
    <w:rsid w:val="002D5C0C"/>
    <w:rsid w:val="002E03D1"/>
    <w:rsid w:val="002E6B74"/>
    <w:rsid w:val="002E6FCA"/>
    <w:rsid w:val="00311FD7"/>
    <w:rsid w:val="00356CD0"/>
    <w:rsid w:val="00362CD9"/>
    <w:rsid w:val="003761CA"/>
    <w:rsid w:val="00380DAF"/>
    <w:rsid w:val="003972CE"/>
    <w:rsid w:val="003B28F5"/>
    <w:rsid w:val="003B42B4"/>
    <w:rsid w:val="003B7B7D"/>
    <w:rsid w:val="003C54CB"/>
    <w:rsid w:val="003C7A2A"/>
    <w:rsid w:val="003D2DC1"/>
    <w:rsid w:val="003D69D0"/>
    <w:rsid w:val="003F2918"/>
    <w:rsid w:val="003F430E"/>
    <w:rsid w:val="0041088C"/>
    <w:rsid w:val="00412DD0"/>
    <w:rsid w:val="00420A38"/>
    <w:rsid w:val="00431B19"/>
    <w:rsid w:val="004661AD"/>
    <w:rsid w:val="004A6C1D"/>
    <w:rsid w:val="004B042C"/>
    <w:rsid w:val="004D1D85"/>
    <w:rsid w:val="004D3C3A"/>
    <w:rsid w:val="004E1CD1"/>
    <w:rsid w:val="004F7EFC"/>
    <w:rsid w:val="005107EB"/>
    <w:rsid w:val="00521345"/>
    <w:rsid w:val="00526DF0"/>
    <w:rsid w:val="00545CC4"/>
    <w:rsid w:val="00551FFF"/>
    <w:rsid w:val="005607A2"/>
    <w:rsid w:val="0057198B"/>
    <w:rsid w:val="00573CFE"/>
    <w:rsid w:val="005969F2"/>
    <w:rsid w:val="00597FAE"/>
    <w:rsid w:val="005B32A3"/>
    <w:rsid w:val="005C0D44"/>
    <w:rsid w:val="005C2DA6"/>
    <w:rsid w:val="005C566C"/>
    <w:rsid w:val="005C7E69"/>
    <w:rsid w:val="005E083F"/>
    <w:rsid w:val="005E16B6"/>
    <w:rsid w:val="005E262D"/>
    <w:rsid w:val="005F23D3"/>
    <w:rsid w:val="005F7E20"/>
    <w:rsid w:val="00605E43"/>
    <w:rsid w:val="006153BB"/>
    <w:rsid w:val="006652C3"/>
    <w:rsid w:val="00691FD0"/>
    <w:rsid w:val="00692148"/>
    <w:rsid w:val="006A1A1E"/>
    <w:rsid w:val="006C5948"/>
    <w:rsid w:val="006D1D3B"/>
    <w:rsid w:val="006F1C0A"/>
    <w:rsid w:val="006F2A74"/>
    <w:rsid w:val="007118F5"/>
    <w:rsid w:val="00712AA4"/>
    <w:rsid w:val="007146C4"/>
    <w:rsid w:val="00720675"/>
    <w:rsid w:val="00721AA1"/>
    <w:rsid w:val="00723859"/>
    <w:rsid w:val="00724B67"/>
    <w:rsid w:val="007547F8"/>
    <w:rsid w:val="00765622"/>
    <w:rsid w:val="0076727E"/>
    <w:rsid w:val="00770B6C"/>
    <w:rsid w:val="00783FEA"/>
    <w:rsid w:val="00787AE4"/>
    <w:rsid w:val="007A395D"/>
    <w:rsid w:val="007B6BD5"/>
    <w:rsid w:val="007C346C"/>
    <w:rsid w:val="007E6479"/>
    <w:rsid w:val="007F58E1"/>
    <w:rsid w:val="00800B0D"/>
    <w:rsid w:val="0080294B"/>
    <w:rsid w:val="008135F2"/>
    <w:rsid w:val="0082480E"/>
    <w:rsid w:val="00850293"/>
    <w:rsid w:val="00851373"/>
    <w:rsid w:val="00851BA6"/>
    <w:rsid w:val="0085654D"/>
    <w:rsid w:val="00861160"/>
    <w:rsid w:val="0086654F"/>
    <w:rsid w:val="0089671A"/>
    <w:rsid w:val="008A356F"/>
    <w:rsid w:val="008A4653"/>
    <w:rsid w:val="008A4717"/>
    <w:rsid w:val="008A50CC"/>
    <w:rsid w:val="008B3040"/>
    <w:rsid w:val="008D1694"/>
    <w:rsid w:val="008D79CB"/>
    <w:rsid w:val="008F07BC"/>
    <w:rsid w:val="008F6444"/>
    <w:rsid w:val="008F6500"/>
    <w:rsid w:val="0092692B"/>
    <w:rsid w:val="0092762D"/>
    <w:rsid w:val="00930561"/>
    <w:rsid w:val="00943E9C"/>
    <w:rsid w:val="00953F4D"/>
    <w:rsid w:val="00960BB8"/>
    <w:rsid w:val="00964F5C"/>
    <w:rsid w:val="00973B57"/>
    <w:rsid w:val="009749DC"/>
    <w:rsid w:val="00975900"/>
    <w:rsid w:val="009831C0"/>
    <w:rsid w:val="0099161D"/>
    <w:rsid w:val="00A0389B"/>
    <w:rsid w:val="00A33A3C"/>
    <w:rsid w:val="00A446C9"/>
    <w:rsid w:val="00A635D6"/>
    <w:rsid w:val="00A8553A"/>
    <w:rsid w:val="00A9010B"/>
    <w:rsid w:val="00A93AED"/>
    <w:rsid w:val="00AE1319"/>
    <w:rsid w:val="00AE34BB"/>
    <w:rsid w:val="00B226F2"/>
    <w:rsid w:val="00B273D0"/>
    <w:rsid w:val="00B274DF"/>
    <w:rsid w:val="00B56BDF"/>
    <w:rsid w:val="00B64FAF"/>
    <w:rsid w:val="00B65812"/>
    <w:rsid w:val="00B7471A"/>
    <w:rsid w:val="00B85CD6"/>
    <w:rsid w:val="00B90A27"/>
    <w:rsid w:val="00B9554D"/>
    <w:rsid w:val="00BB2B9F"/>
    <w:rsid w:val="00BB7D9E"/>
    <w:rsid w:val="00BC2334"/>
    <w:rsid w:val="00BD3CB8"/>
    <w:rsid w:val="00BD4E6F"/>
    <w:rsid w:val="00BF32F0"/>
    <w:rsid w:val="00BF4DCE"/>
    <w:rsid w:val="00C05CE5"/>
    <w:rsid w:val="00C3694D"/>
    <w:rsid w:val="00C6171E"/>
    <w:rsid w:val="00C61E94"/>
    <w:rsid w:val="00C96F12"/>
    <w:rsid w:val="00CA4734"/>
    <w:rsid w:val="00CA6F2C"/>
    <w:rsid w:val="00CD57A6"/>
    <w:rsid w:val="00CF1871"/>
    <w:rsid w:val="00D019CE"/>
    <w:rsid w:val="00D1133E"/>
    <w:rsid w:val="00D17A34"/>
    <w:rsid w:val="00D26628"/>
    <w:rsid w:val="00D332B3"/>
    <w:rsid w:val="00D55207"/>
    <w:rsid w:val="00D55299"/>
    <w:rsid w:val="00D81801"/>
    <w:rsid w:val="00D92B45"/>
    <w:rsid w:val="00D95962"/>
    <w:rsid w:val="00DC389B"/>
    <w:rsid w:val="00DE2FEE"/>
    <w:rsid w:val="00E00BE9"/>
    <w:rsid w:val="00E22A11"/>
    <w:rsid w:val="00E31E5C"/>
    <w:rsid w:val="00E44DD2"/>
    <w:rsid w:val="00E558C3"/>
    <w:rsid w:val="00E55927"/>
    <w:rsid w:val="00E60540"/>
    <w:rsid w:val="00E766C5"/>
    <w:rsid w:val="00E83563"/>
    <w:rsid w:val="00E912A6"/>
    <w:rsid w:val="00EA08C9"/>
    <w:rsid w:val="00EA4844"/>
    <w:rsid w:val="00EA4D9C"/>
    <w:rsid w:val="00EA5A97"/>
    <w:rsid w:val="00EB75EE"/>
    <w:rsid w:val="00ED6BA8"/>
    <w:rsid w:val="00EE3CC5"/>
    <w:rsid w:val="00EE4C1D"/>
    <w:rsid w:val="00EF3685"/>
    <w:rsid w:val="00F04350"/>
    <w:rsid w:val="00F133DB"/>
    <w:rsid w:val="00F159EB"/>
    <w:rsid w:val="00F25BF4"/>
    <w:rsid w:val="00F267DB"/>
    <w:rsid w:val="00F46F6F"/>
    <w:rsid w:val="00F60608"/>
    <w:rsid w:val="00F62217"/>
    <w:rsid w:val="00F6403E"/>
    <w:rsid w:val="00FB17A9"/>
    <w:rsid w:val="00FB527C"/>
    <w:rsid w:val="00FB6F75"/>
    <w:rsid w:val="00FC0EB3"/>
    <w:rsid w:val="00FC652C"/>
    <w:rsid w:val="00FD675E"/>
    <w:rsid w:val="00FE38F3"/>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uiPriority w:val="1"/>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uiPriority w:val="1"/>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uiPriority w:val="1"/>
    <w:qFormat/>
    <w:rsid w:val="008D1694"/>
    <w:pPr>
      <w:spacing w:after="120"/>
      <w:jc w:val="both"/>
    </w:pPr>
  </w:style>
  <w:style w:type="character" w:customStyle="1" w:styleId="BodyTextChar">
    <w:name w:val="Body Text Char"/>
    <w:link w:val="BodyText"/>
    <w:uiPriority w:val="1"/>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uiPriority w:val="99"/>
    <w:rsid w:val="008D1694"/>
    <w:pPr>
      <w:tabs>
        <w:tab w:val="center" w:pos="4820"/>
        <w:tab w:val="right" w:pos="9639"/>
      </w:tabs>
    </w:pPr>
  </w:style>
  <w:style w:type="character" w:customStyle="1" w:styleId="HeaderChar">
    <w:name w:val="Header Char"/>
    <w:link w:val="Header"/>
    <w:uiPriority w:val="99"/>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character" w:styleId="FollowedHyperlink">
    <w:name w:val="FollowedHyperlink"/>
    <w:basedOn w:val="DefaultParagraphFont"/>
    <w:uiPriority w:val="99"/>
    <w:semiHidden/>
    <w:unhideWhenUsed/>
    <w:rsid w:val="00787AE4"/>
    <w:rPr>
      <w:color w:val="800080" w:themeColor="followedHyperlink"/>
      <w:u w:val="single"/>
    </w:rPr>
  </w:style>
  <w:style w:type="paragraph" w:customStyle="1" w:styleId="BodyTxt">
    <w:name w:val="Body Txt"/>
    <w:basedOn w:val="Normal"/>
    <w:rsid w:val="000160AA"/>
    <w:rPr>
      <w:rFonts w:eastAsia="Times New Roman" w:cs="Times New Roman"/>
      <w:color w:val="000000"/>
      <w:sz w:val="24"/>
      <w:szCs w:val="20"/>
      <w:lang w:val="en-A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msa.gov.au/news-community/news-and-media-releases/vessel-traffic-services-recognised-inaugural-award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83a5a9a8-1348-49d8-be5a-cd83f41395f6"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hyperlink" Target="https://minister.infrastructure.gov.au/mccormack/media-release/vessel-traffic-services-recognised-inaugural-award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620E14-4DA8-44EC-BCC8-5D6F99C12BB4}">
  <ds:schemaRefs>
    <ds:schemaRef ds:uri="http://schemas.microsoft.com/sharepoint/v3/contenttype/forms"/>
  </ds:schemaRefs>
</ds:datastoreItem>
</file>

<file path=customXml/itemProps2.xml><?xml version="1.0" encoding="utf-8"?>
<ds:datastoreItem xmlns:ds="http://schemas.openxmlformats.org/officeDocument/2006/customXml" ds:itemID="{D9E5AFA0-1349-4277-B332-BCD47153DD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30BC60-6338-423C-BAC9-DE98E3AE0E5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7C3167D-85F0-4293-8EC8-3BF4F725FB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402</TotalTime>
  <Pages>4</Pages>
  <Words>1076</Words>
  <Characters>6136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Kevin Gregory</cp:lastModifiedBy>
  <cp:revision>17</cp:revision>
  <cp:lastPrinted>2020-01-29T22:49:00Z</cp:lastPrinted>
  <dcterms:created xsi:type="dcterms:W3CDTF">2019-01-23T23:35:00Z</dcterms:created>
  <dcterms:modified xsi:type="dcterms:W3CDTF">2020-08-27T08:45:00Z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